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9F898" w14:textId="69FAB91D" w:rsidR="004D7D3F" w:rsidRDefault="005D01D6" w:rsidP="005D01D6">
      <w:pPr>
        <w:pStyle w:val="berschrift1"/>
      </w:pPr>
      <w:r>
        <w:t>Licht wird gebannt</w:t>
      </w:r>
      <w:r w:rsidR="003D5E8F">
        <w:t>: Bildent</w:t>
      </w:r>
      <w:r w:rsidR="00C00098">
        <w:t>wicklung</w:t>
      </w:r>
    </w:p>
    <w:p w14:paraId="00F56B32" w14:textId="77777777" w:rsidR="005D01D6" w:rsidRDefault="005D01D6" w:rsidP="00285C2F">
      <w:pPr>
        <w:spacing w:after="0" w:line="276" w:lineRule="auto"/>
      </w:pPr>
    </w:p>
    <w:p w14:paraId="3EA1CAD0" w14:textId="4FEF59D0" w:rsidR="000266C4" w:rsidRPr="004F52C4" w:rsidRDefault="000266C4" w:rsidP="00285C2F">
      <w:pPr>
        <w:spacing w:after="0" w:line="276" w:lineRule="auto"/>
        <w:rPr>
          <w:color w:val="595959" w:themeColor="text1" w:themeTint="A6"/>
        </w:rPr>
      </w:pPr>
      <w:r w:rsidRPr="004F52C4">
        <w:rPr>
          <w:color w:val="595959" w:themeColor="text1" w:themeTint="A6"/>
        </w:rPr>
        <w:t xml:space="preserve">Datum: </w:t>
      </w:r>
      <w:r w:rsidR="004F52C4" w:rsidRPr="004F52C4">
        <w:rPr>
          <w:color w:val="595959" w:themeColor="text1" w:themeTint="A6"/>
        </w:rPr>
        <w:t>_______________________________ Name: ___________________________________________</w:t>
      </w:r>
    </w:p>
    <w:p w14:paraId="4448F1BD" w14:textId="77777777" w:rsidR="007805E2" w:rsidRPr="007805E2" w:rsidRDefault="007805E2" w:rsidP="00E56175">
      <w:pPr>
        <w:spacing w:after="0" w:line="276" w:lineRule="auto"/>
        <w:rPr>
          <w:bCs/>
        </w:rPr>
      </w:pPr>
    </w:p>
    <w:p w14:paraId="67FBAA11" w14:textId="334D945A" w:rsidR="00E56175" w:rsidRPr="00E56175" w:rsidRDefault="00E56175" w:rsidP="007805E2">
      <w:pPr>
        <w:pStyle w:val="berschrift2"/>
      </w:pPr>
      <w:r w:rsidRPr="00E56175">
        <w:t>Aufgabe 1: Aufnahme auf Fotopapier</w:t>
      </w:r>
    </w:p>
    <w:p w14:paraId="3CB84CA8" w14:textId="77777777" w:rsidR="00E56175" w:rsidRDefault="00E56175" w:rsidP="00E56175">
      <w:pPr>
        <w:spacing w:after="0" w:line="276" w:lineRule="auto"/>
      </w:pPr>
      <w:r w:rsidRPr="00E56175">
        <w:t>Wichtig: Die folgenden Schritte dürfen nur unter Rotlicht durchgeführt werden. Das Fotopapier ist lichtempfindlich. Setzt man es weißem Licht aus, schwärzt es sich.</w:t>
      </w:r>
    </w:p>
    <w:p w14:paraId="6EE0E4F7" w14:textId="77777777" w:rsidR="007713ED" w:rsidRPr="00E56175" w:rsidRDefault="007713ED" w:rsidP="00E56175">
      <w:pPr>
        <w:spacing w:after="0" w:line="276" w:lineRule="auto"/>
      </w:pPr>
    </w:p>
    <w:p w14:paraId="056193E3" w14:textId="5A940888" w:rsidR="00E56175" w:rsidRPr="00E56175" w:rsidRDefault="00E56175" w:rsidP="00E56175">
      <w:pPr>
        <w:numPr>
          <w:ilvl w:val="0"/>
          <w:numId w:val="2"/>
        </w:numPr>
        <w:spacing w:after="0" w:line="276" w:lineRule="auto"/>
      </w:pPr>
      <w:r w:rsidRPr="00E56175">
        <w:t>Kleb</w:t>
      </w:r>
      <w:r w:rsidR="007713ED">
        <w:t>e</w:t>
      </w:r>
      <w:r w:rsidRPr="00E56175">
        <w:t xml:space="preserve"> ein Stück dunklen Klebestreifen auf das Loch </w:t>
      </w:r>
      <w:r w:rsidR="007713ED">
        <w:t>dein</w:t>
      </w:r>
      <w:r w:rsidRPr="00E56175">
        <w:t>er Lochkamera.</w:t>
      </w:r>
    </w:p>
    <w:p w14:paraId="0B73308D" w14:textId="1EE18CAF" w:rsidR="00E56175" w:rsidRPr="00E56175" w:rsidRDefault="00E56175" w:rsidP="00E56175">
      <w:pPr>
        <w:numPr>
          <w:ilvl w:val="0"/>
          <w:numId w:val="2"/>
        </w:numPr>
        <w:spacing w:after="0" w:line="276" w:lineRule="auto"/>
      </w:pPr>
      <w:r w:rsidRPr="00E56175">
        <w:t>Benutz</w:t>
      </w:r>
      <w:r w:rsidR="007713ED">
        <w:t>e</w:t>
      </w:r>
      <w:r w:rsidRPr="00E56175">
        <w:t xml:space="preserve"> zunächst den Deckel </w:t>
      </w:r>
      <w:r w:rsidR="007713ED">
        <w:t>dein</w:t>
      </w:r>
      <w:r w:rsidRPr="00E56175">
        <w:t xml:space="preserve">er </w:t>
      </w:r>
      <w:proofErr w:type="spellStart"/>
      <w:r w:rsidR="007713ED">
        <w:t>Chip</w:t>
      </w:r>
      <w:r w:rsidRPr="00E56175">
        <w:t>sdose</w:t>
      </w:r>
      <w:proofErr w:type="spellEnd"/>
      <w:r w:rsidRPr="00E56175">
        <w:t xml:space="preserve"> als Schablone, um aus dem </w:t>
      </w:r>
      <w:r w:rsidR="007713ED">
        <w:t>F</w:t>
      </w:r>
      <w:r w:rsidRPr="00E56175">
        <w:t xml:space="preserve">otopapier einen Kreis zu schneiden, der in die </w:t>
      </w:r>
      <w:proofErr w:type="spellStart"/>
      <w:r w:rsidR="007713ED">
        <w:t>Chip</w:t>
      </w:r>
      <w:r w:rsidRPr="00E56175">
        <w:t>sdose</w:t>
      </w:r>
      <w:proofErr w:type="spellEnd"/>
      <w:r w:rsidRPr="00E56175">
        <w:t xml:space="preserve"> passt. Kleb</w:t>
      </w:r>
      <w:r w:rsidR="007713ED">
        <w:t>e</w:t>
      </w:r>
      <w:r w:rsidRPr="00E56175">
        <w:t xml:space="preserve"> diesen Kreis mit der lichtempfindlichen Seite in die Dose zeigend in den Deckel.</w:t>
      </w:r>
    </w:p>
    <w:p w14:paraId="5D1A56D4" w14:textId="3E11A060" w:rsidR="00E56175" w:rsidRPr="00E56175" w:rsidRDefault="00E56175" w:rsidP="00E56175">
      <w:pPr>
        <w:numPr>
          <w:ilvl w:val="0"/>
          <w:numId w:val="2"/>
        </w:numPr>
        <w:spacing w:after="0" w:line="276" w:lineRule="auto"/>
      </w:pPr>
      <w:r w:rsidRPr="00E56175">
        <w:t>Setz</w:t>
      </w:r>
      <w:r w:rsidR="007713ED">
        <w:t>e</w:t>
      </w:r>
      <w:r w:rsidRPr="00E56175">
        <w:t xml:space="preserve"> den Deckel auf die Dose, kleb</w:t>
      </w:r>
      <w:r w:rsidR="007713ED">
        <w:t>e</w:t>
      </w:r>
      <w:r w:rsidRPr="00E56175">
        <w:t xml:space="preserve"> den Deckel zusätzlich gegen Lichteinfall mit schwarzem Panzertape ab.</w:t>
      </w:r>
    </w:p>
    <w:p w14:paraId="5681F967" w14:textId="790B910A" w:rsidR="00E56175" w:rsidRPr="00E56175" w:rsidRDefault="00E56175" w:rsidP="00E56175">
      <w:pPr>
        <w:numPr>
          <w:ilvl w:val="0"/>
          <w:numId w:val="2"/>
        </w:numPr>
        <w:spacing w:after="0" w:line="276" w:lineRule="auto"/>
      </w:pPr>
      <w:r w:rsidRPr="00E56175">
        <w:t xml:space="preserve">Wenn alle Dosen </w:t>
      </w:r>
      <w:r w:rsidR="002F1CD1" w:rsidRPr="00E56175">
        <w:t>präpariert</w:t>
      </w:r>
      <w:r w:rsidRPr="00E56175">
        <w:t xml:space="preserve"> sind, kann das Licht eingeschaltet werden und die Dosen werden vor dem Fenster in Position gebracht. Benutz</w:t>
      </w:r>
      <w:r w:rsidR="002F1CD1">
        <w:t>e</w:t>
      </w:r>
      <w:r w:rsidRPr="00E56175">
        <w:t xml:space="preserve"> Bücher als Auflage, um über den Rahmen hinaus zu kommen.</w:t>
      </w:r>
    </w:p>
    <w:p w14:paraId="5349BDF5" w14:textId="10345D26" w:rsidR="00E56175" w:rsidRPr="00E56175" w:rsidRDefault="007713ED" w:rsidP="00E56175">
      <w:pPr>
        <w:numPr>
          <w:ilvl w:val="0"/>
          <w:numId w:val="2"/>
        </w:numPr>
        <w:spacing w:after="0" w:line="276" w:lineRule="auto"/>
      </w:pPr>
      <w:r w:rsidRPr="00E56175">
        <w:t>Das Rollo</w:t>
      </w:r>
      <w:r w:rsidR="00E56175" w:rsidRPr="00E56175">
        <w:t xml:space="preserve"> wird so</w:t>
      </w:r>
      <w:r>
        <w:t xml:space="preserve"> </w:t>
      </w:r>
      <w:r w:rsidR="00E56175" w:rsidRPr="00E56175">
        <w:t>weit wie möglich herabgelassen, das Licht wieder ausgeschaltet. Nun entfernen alle gleichzeitig den Klebestreifen.</w:t>
      </w:r>
    </w:p>
    <w:p w14:paraId="4F093C2A" w14:textId="77777777" w:rsidR="00E56175" w:rsidRPr="00E56175" w:rsidRDefault="00E56175" w:rsidP="00E56175">
      <w:pPr>
        <w:numPr>
          <w:ilvl w:val="0"/>
          <w:numId w:val="2"/>
        </w:numPr>
        <w:spacing w:after="0" w:line="276" w:lineRule="auto"/>
      </w:pPr>
      <w:r w:rsidRPr="00E56175">
        <w:t>Je nach Helligkeit belichten wir zwischen 1 und 3 Minuten.</w:t>
      </w:r>
    </w:p>
    <w:p w14:paraId="30560122" w14:textId="77777777" w:rsidR="00E56175" w:rsidRPr="00E56175" w:rsidRDefault="00E56175" w:rsidP="00E56175">
      <w:pPr>
        <w:numPr>
          <w:ilvl w:val="0"/>
          <w:numId w:val="2"/>
        </w:numPr>
        <w:spacing w:after="0" w:line="276" w:lineRule="auto"/>
      </w:pPr>
      <w:r w:rsidRPr="00E56175">
        <w:t>Der Streifen wird wieder aufgeklebt.</w:t>
      </w:r>
    </w:p>
    <w:p w14:paraId="55CF1503" w14:textId="77777777" w:rsidR="007805E2" w:rsidRPr="007805E2" w:rsidRDefault="007805E2" w:rsidP="00E56175">
      <w:pPr>
        <w:spacing w:after="0" w:line="276" w:lineRule="auto"/>
        <w:rPr>
          <w:bCs/>
        </w:rPr>
      </w:pPr>
    </w:p>
    <w:p w14:paraId="6E764213" w14:textId="4BC8378D" w:rsidR="00E56175" w:rsidRPr="00E56175" w:rsidRDefault="00E56175" w:rsidP="007805E2">
      <w:pPr>
        <w:pStyle w:val="berschrift2"/>
      </w:pPr>
      <w:r w:rsidRPr="00E56175">
        <w:t>Aufgabe 2: Entwicklung des Bildes</w:t>
      </w:r>
    </w:p>
    <w:p w14:paraId="49D1D31B" w14:textId="77777777" w:rsidR="00E56175" w:rsidRPr="00E56175" w:rsidRDefault="00E56175" w:rsidP="00E56175">
      <w:pPr>
        <w:spacing w:after="0" w:line="276" w:lineRule="auto"/>
      </w:pPr>
      <w:r w:rsidRPr="00E56175">
        <w:t xml:space="preserve">Zunächst werden die drei Wannen mit Entwicklerbad, </w:t>
      </w:r>
      <w:proofErr w:type="spellStart"/>
      <w:r w:rsidRPr="00E56175">
        <w:t>Stoppbad</w:t>
      </w:r>
      <w:proofErr w:type="spellEnd"/>
      <w:r w:rsidRPr="00E56175">
        <w:t xml:space="preserve"> und Fixierbad vorbereitet. </w:t>
      </w:r>
      <w:proofErr w:type="spellStart"/>
      <w:r w:rsidRPr="00E56175">
        <w:t>Stoppbad</w:t>
      </w:r>
      <w:proofErr w:type="spellEnd"/>
      <w:r w:rsidRPr="00E56175">
        <w:t xml:space="preserve"> und Fixierbad werden gemäß den Herstellerangaben vorbereitet. Für das Entwicklerbad benutzen wir </w:t>
      </w:r>
      <w:proofErr w:type="spellStart"/>
      <w:r w:rsidRPr="00E56175">
        <w:t>Caffenol</w:t>
      </w:r>
      <w:proofErr w:type="spellEnd"/>
      <w:r w:rsidRPr="00E56175">
        <w:t>, einen Entwickler auf Basis von Instantkaffee.</w:t>
      </w:r>
    </w:p>
    <w:p w14:paraId="119C848F" w14:textId="77777777" w:rsidR="00E56175" w:rsidRPr="00E56175" w:rsidRDefault="00E56175" w:rsidP="007805E2">
      <w:pPr>
        <w:pStyle w:val="berschrift3"/>
      </w:pPr>
      <w:r w:rsidRPr="00E56175">
        <w:t xml:space="preserve">Das Rezept für </w:t>
      </w:r>
      <w:proofErr w:type="spellStart"/>
      <w:r w:rsidRPr="00E56175">
        <w:t>Caffenol</w:t>
      </w:r>
      <w:proofErr w:type="spellEnd"/>
    </w:p>
    <w:p w14:paraId="3C961BF2" w14:textId="77777777" w:rsidR="00E56175" w:rsidRPr="00E56175" w:rsidRDefault="00E56175" w:rsidP="00E56175">
      <w:pPr>
        <w:numPr>
          <w:ilvl w:val="0"/>
          <w:numId w:val="3"/>
        </w:numPr>
        <w:spacing w:after="0" w:line="276" w:lineRule="auto"/>
      </w:pPr>
      <w:r w:rsidRPr="00E56175">
        <w:t>54 g Waschsoda</w:t>
      </w:r>
    </w:p>
    <w:p w14:paraId="65BADD04" w14:textId="77777777" w:rsidR="00E56175" w:rsidRPr="00E56175" w:rsidRDefault="00E56175" w:rsidP="00E56175">
      <w:pPr>
        <w:numPr>
          <w:ilvl w:val="0"/>
          <w:numId w:val="3"/>
        </w:numPr>
        <w:spacing w:after="0" w:line="276" w:lineRule="auto"/>
      </w:pPr>
      <w:r w:rsidRPr="00E56175">
        <w:t>16 g Ascorbinsäure (Vitamin C)</w:t>
      </w:r>
    </w:p>
    <w:p w14:paraId="4CBDD4F1" w14:textId="77777777" w:rsidR="00E56175" w:rsidRPr="00E56175" w:rsidRDefault="00E56175" w:rsidP="00E56175">
      <w:pPr>
        <w:numPr>
          <w:ilvl w:val="0"/>
          <w:numId w:val="3"/>
        </w:numPr>
        <w:spacing w:after="0" w:line="276" w:lineRule="auto"/>
      </w:pPr>
      <w:r w:rsidRPr="00E56175">
        <w:t xml:space="preserve">40 g Instantkaffee </w:t>
      </w:r>
    </w:p>
    <w:p w14:paraId="299F105F" w14:textId="77777777" w:rsidR="00E56175" w:rsidRPr="00E56175" w:rsidRDefault="00E56175" w:rsidP="00E56175">
      <w:pPr>
        <w:numPr>
          <w:ilvl w:val="0"/>
          <w:numId w:val="3"/>
        </w:numPr>
        <w:spacing w:after="0" w:line="276" w:lineRule="auto"/>
      </w:pPr>
      <w:r w:rsidRPr="00E56175">
        <w:t>1 l Wasser</w:t>
      </w:r>
    </w:p>
    <w:p w14:paraId="369DC084" w14:textId="77777777" w:rsidR="00D65BF8" w:rsidRDefault="00D65BF8" w:rsidP="00E56175">
      <w:pPr>
        <w:spacing w:after="0" w:line="276" w:lineRule="auto"/>
      </w:pPr>
    </w:p>
    <w:p w14:paraId="5643D8CA" w14:textId="0A854B13" w:rsidR="00E56175" w:rsidRPr="00E56175" w:rsidRDefault="00E56175" w:rsidP="00E56175">
      <w:pPr>
        <w:spacing w:after="0" w:line="276" w:lineRule="auto"/>
      </w:pPr>
      <w:r w:rsidRPr="00E56175">
        <w:t xml:space="preserve">Schritt 1: Entwickeln in </w:t>
      </w:r>
      <w:proofErr w:type="spellStart"/>
      <w:r w:rsidRPr="00E56175">
        <w:t>Caffenol</w:t>
      </w:r>
      <w:proofErr w:type="spellEnd"/>
      <w:r w:rsidRPr="00E56175">
        <w:t xml:space="preserve"> für etwa 2 bis 5 Minuten. Achte darauf, wie dunkel das Bild wird.</w:t>
      </w:r>
    </w:p>
    <w:p w14:paraId="03E093C7" w14:textId="6C1B432E" w:rsidR="00E56175" w:rsidRPr="00E56175" w:rsidRDefault="00E56175" w:rsidP="00E56175">
      <w:pPr>
        <w:spacing w:after="0" w:line="276" w:lineRule="auto"/>
      </w:pPr>
      <w:r w:rsidRPr="00E56175">
        <w:t xml:space="preserve">Schritt 2: Stoppen im </w:t>
      </w:r>
      <w:proofErr w:type="spellStart"/>
      <w:r w:rsidRPr="00E56175">
        <w:t>Stoppbad</w:t>
      </w:r>
      <w:proofErr w:type="spellEnd"/>
      <w:r w:rsidRPr="00E56175">
        <w:t xml:space="preserve"> für 2 Minuten</w:t>
      </w:r>
      <w:r w:rsidR="002D7680">
        <w:t>.</w:t>
      </w:r>
    </w:p>
    <w:p w14:paraId="5991FD54" w14:textId="51C3B16A" w:rsidR="00E56175" w:rsidRDefault="00E56175" w:rsidP="00E56175">
      <w:pPr>
        <w:spacing w:after="0" w:line="276" w:lineRule="auto"/>
      </w:pPr>
      <w:r w:rsidRPr="00E56175">
        <w:t>Schritt 3: Fixieren im Fixierbad für 5 Minuten. Das Licht kann wieder ange</w:t>
      </w:r>
      <w:r w:rsidR="004C2626">
        <w:t>schalte</w:t>
      </w:r>
      <w:r w:rsidRPr="00E56175">
        <w:t>t werden.</w:t>
      </w:r>
    </w:p>
    <w:p w14:paraId="6E0D7495" w14:textId="6BC876E6" w:rsidR="00D65BF8" w:rsidRDefault="00D65BF8">
      <w:r>
        <w:br w:type="page"/>
      </w:r>
    </w:p>
    <w:p w14:paraId="04864008" w14:textId="77777777" w:rsidR="00D65BF8" w:rsidRPr="00E56175" w:rsidRDefault="00D65BF8" w:rsidP="00E56175">
      <w:pPr>
        <w:spacing w:after="0" w:line="276" w:lineRule="auto"/>
      </w:pPr>
    </w:p>
    <w:p w14:paraId="50B056A8" w14:textId="1894FC3A" w:rsidR="00E56175" w:rsidRPr="00E56175" w:rsidRDefault="00E56175" w:rsidP="007805E2">
      <w:pPr>
        <w:pStyle w:val="berschrift3"/>
      </w:pPr>
      <w:r w:rsidRPr="00E56175">
        <w:t>Alternativer Entwickler</w:t>
      </w:r>
      <w:r w:rsidR="00D65BF8">
        <w:t xml:space="preserve">: </w:t>
      </w:r>
      <w:proofErr w:type="spellStart"/>
      <w:r w:rsidR="00D65BF8">
        <w:t>Vineol</w:t>
      </w:r>
      <w:proofErr w:type="spellEnd"/>
    </w:p>
    <w:p w14:paraId="52410042" w14:textId="77777777" w:rsidR="00E56175" w:rsidRPr="00E56175" w:rsidRDefault="00E56175" w:rsidP="00E56175">
      <w:pPr>
        <w:numPr>
          <w:ilvl w:val="0"/>
          <w:numId w:val="6"/>
        </w:numPr>
        <w:spacing w:after="0" w:line="276" w:lineRule="auto"/>
      </w:pPr>
      <w:r w:rsidRPr="00E56175">
        <w:t>500 ml Rotwein</w:t>
      </w:r>
    </w:p>
    <w:p w14:paraId="22B3CB14" w14:textId="77777777" w:rsidR="00E56175" w:rsidRPr="00E56175" w:rsidRDefault="00E56175" w:rsidP="00E56175">
      <w:pPr>
        <w:numPr>
          <w:ilvl w:val="0"/>
          <w:numId w:val="6"/>
        </w:numPr>
        <w:spacing w:after="0" w:line="276" w:lineRule="auto"/>
      </w:pPr>
      <w:r w:rsidRPr="00E56175">
        <w:t>50 g Waschsoda (wasserfrei)</w:t>
      </w:r>
    </w:p>
    <w:p w14:paraId="668295B4" w14:textId="77777777" w:rsidR="00E56175" w:rsidRPr="00E56175" w:rsidRDefault="00E56175" w:rsidP="00E56175">
      <w:pPr>
        <w:numPr>
          <w:ilvl w:val="0"/>
          <w:numId w:val="6"/>
        </w:numPr>
        <w:spacing w:after="0" w:line="276" w:lineRule="auto"/>
      </w:pPr>
      <w:r w:rsidRPr="00E56175">
        <w:t>2 g Vitamin C</w:t>
      </w:r>
    </w:p>
    <w:p w14:paraId="3AB6199F" w14:textId="5B6CA4EB" w:rsidR="00E56175" w:rsidRPr="00E56175" w:rsidRDefault="00CF4770" w:rsidP="00CF4770">
      <w:pPr>
        <w:pStyle w:val="berschrift3"/>
      </w:pPr>
      <w:r w:rsidRPr="00CF4770">
        <w:t>Alternativer Entwickler</w:t>
      </w:r>
      <w:r w:rsidRPr="00CF4770">
        <w:t>:</w:t>
      </w:r>
      <w:r w:rsidR="00E56175" w:rsidRPr="00E56175">
        <w:t xml:space="preserve"> </w:t>
      </w:r>
      <w:proofErr w:type="spellStart"/>
      <w:r w:rsidR="00E56175" w:rsidRPr="00E56175">
        <w:t>Teenol</w:t>
      </w:r>
      <w:proofErr w:type="spellEnd"/>
    </w:p>
    <w:p w14:paraId="7701AC92" w14:textId="0107868C" w:rsidR="00E56175" w:rsidRPr="00E56175" w:rsidRDefault="00E56175" w:rsidP="00E56175">
      <w:pPr>
        <w:numPr>
          <w:ilvl w:val="0"/>
          <w:numId w:val="5"/>
        </w:numPr>
        <w:spacing w:after="0" w:line="276" w:lineRule="auto"/>
      </w:pPr>
      <w:r w:rsidRPr="00E56175">
        <w:t>12 g Earl Grey</w:t>
      </w:r>
      <w:r w:rsidR="00CF4770">
        <w:t xml:space="preserve"> Tee</w:t>
      </w:r>
      <w:r w:rsidRPr="00E56175">
        <w:t xml:space="preserve">, 10 Minuten in 500 ml kochend heißem Wasser ziehen lassen, dann </w:t>
      </w:r>
    </w:p>
    <w:p w14:paraId="164645A4" w14:textId="64EBE2CA" w:rsidR="00E56175" w:rsidRPr="00E56175" w:rsidRDefault="00E56175" w:rsidP="00E56175">
      <w:pPr>
        <w:numPr>
          <w:ilvl w:val="0"/>
          <w:numId w:val="5"/>
        </w:numPr>
        <w:spacing w:after="0" w:line="276" w:lineRule="auto"/>
      </w:pPr>
      <w:r w:rsidRPr="00E56175">
        <w:t>8 g Vitamin C</w:t>
      </w:r>
      <w:r w:rsidR="00CF4770">
        <w:t xml:space="preserve"> und</w:t>
      </w:r>
    </w:p>
    <w:p w14:paraId="5C883CFE" w14:textId="0E8E9869" w:rsidR="00E56175" w:rsidRDefault="00E56175" w:rsidP="00E95D94">
      <w:pPr>
        <w:numPr>
          <w:ilvl w:val="0"/>
          <w:numId w:val="5"/>
        </w:numPr>
        <w:spacing w:after="0" w:line="276" w:lineRule="auto"/>
      </w:pPr>
      <w:r w:rsidRPr="00E56175">
        <w:t>20 g Waschsoda</w:t>
      </w:r>
      <w:r w:rsidR="00CF4770">
        <w:t xml:space="preserve"> </w:t>
      </w:r>
      <w:r w:rsidRPr="00E56175">
        <w:t>zugeben</w:t>
      </w:r>
    </w:p>
    <w:p w14:paraId="67F60CCA" w14:textId="77777777" w:rsidR="00C301BE" w:rsidRDefault="00C301BE" w:rsidP="00C301BE">
      <w:pPr>
        <w:spacing w:after="0" w:line="276" w:lineRule="auto"/>
      </w:pPr>
    </w:p>
    <w:p w14:paraId="1C78FEF7" w14:textId="43A50539" w:rsidR="00C301BE" w:rsidRDefault="00C301BE" w:rsidP="00C301BE">
      <w:pPr>
        <w:pStyle w:val="berschrift3"/>
      </w:pPr>
      <w:r>
        <w:t>Aufgaben</w:t>
      </w:r>
    </w:p>
    <w:p w14:paraId="035F85D1" w14:textId="77777777" w:rsidR="00F934B6" w:rsidRPr="00E56175" w:rsidRDefault="00F934B6" w:rsidP="00F934B6">
      <w:pPr>
        <w:spacing w:after="0" w:line="276" w:lineRule="auto"/>
      </w:pPr>
    </w:p>
    <w:p w14:paraId="7198CDF0" w14:textId="4104CE55" w:rsidR="00E56175" w:rsidRDefault="00E56175" w:rsidP="00E56175">
      <w:pPr>
        <w:numPr>
          <w:ilvl w:val="0"/>
          <w:numId w:val="4"/>
        </w:numPr>
        <w:spacing w:after="0" w:line="276" w:lineRule="auto"/>
        <w:rPr>
          <w:b/>
        </w:rPr>
      </w:pPr>
      <w:r w:rsidRPr="00E56175">
        <w:rPr>
          <w:b/>
        </w:rPr>
        <w:t xml:space="preserve">Auf </w:t>
      </w:r>
      <w:r w:rsidR="00140C7F">
        <w:rPr>
          <w:b/>
        </w:rPr>
        <w:t>dein</w:t>
      </w:r>
      <w:r w:rsidRPr="00E56175">
        <w:rPr>
          <w:b/>
        </w:rPr>
        <w:t>em Bild sind helle und dunkle Bereiche invertiert. Erläutere, woran das liegt.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0C7F" w14:paraId="05D728DD" w14:textId="77777777" w:rsidTr="0008583B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4BC5FF12" w14:textId="77777777" w:rsidR="00140C7F" w:rsidRDefault="00140C7F" w:rsidP="0008583B">
            <w:pPr>
              <w:spacing w:line="276" w:lineRule="auto"/>
              <w:rPr>
                <w:bCs/>
              </w:rPr>
            </w:pPr>
          </w:p>
        </w:tc>
      </w:tr>
      <w:tr w:rsidR="00140C7F" w14:paraId="0E34608D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2A47592A" w14:textId="77777777" w:rsidR="00140C7F" w:rsidRDefault="00140C7F" w:rsidP="0008583B">
            <w:pPr>
              <w:spacing w:line="276" w:lineRule="auto"/>
              <w:rPr>
                <w:bCs/>
              </w:rPr>
            </w:pPr>
          </w:p>
        </w:tc>
      </w:tr>
      <w:tr w:rsidR="00F5494A" w14:paraId="22C94FF0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41603475" w14:textId="77777777" w:rsidR="00F5494A" w:rsidRDefault="00F5494A" w:rsidP="0008583B">
            <w:pPr>
              <w:spacing w:line="276" w:lineRule="auto"/>
              <w:rPr>
                <w:bCs/>
              </w:rPr>
            </w:pPr>
          </w:p>
        </w:tc>
      </w:tr>
      <w:tr w:rsidR="00DB4411" w14:paraId="742E5934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77E0551E" w14:textId="77777777" w:rsidR="00DB4411" w:rsidRDefault="00DB4411" w:rsidP="0008583B">
            <w:pPr>
              <w:spacing w:line="276" w:lineRule="auto"/>
              <w:rPr>
                <w:bCs/>
              </w:rPr>
            </w:pPr>
          </w:p>
        </w:tc>
      </w:tr>
      <w:tr w:rsidR="00140C7F" w14:paraId="6D08D2C9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0A68AEDC" w14:textId="77777777" w:rsidR="00140C7F" w:rsidRDefault="00140C7F" w:rsidP="0008583B">
            <w:pPr>
              <w:spacing w:line="276" w:lineRule="auto"/>
              <w:rPr>
                <w:bCs/>
              </w:rPr>
            </w:pPr>
          </w:p>
        </w:tc>
      </w:tr>
    </w:tbl>
    <w:p w14:paraId="0812A1D9" w14:textId="77777777" w:rsidR="00CA0AF9" w:rsidRPr="00E56175" w:rsidRDefault="00CA0AF9" w:rsidP="00CA0AF9">
      <w:pPr>
        <w:spacing w:after="0" w:line="276" w:lineRule="auto"/>
        <w:rPr>
          <w:bCs/>
        </w:rPr>
      </w:pPr>
    </w:p>
    <w:p w14:paraId="0E215F16" w14:textId="0C9EC8FB" w:rsidR="00E56175" w:rsidRPr="00E56175" w:rsidRDefault="00E56175" w:rsidP="00E56175">
      <w:pPr>
        <w:numPr>
          <w:ilvl w:val="0"/>
          <w:numId w:val="4"/>
        </w:numPr>
        <w:spacing w:after="0" w:line="276" w:lineRule="auto"/>
        <w:rPr>
          <w:b/>
        </w:rPr>
      </w:pPr>
      <w:r w:rsidRPr="00E56175">
        <w:rPr>
          <w:b/>
        </w:rPr>
        <w:t>Erklär</w:t>
      </w:r>
      <w:r w:rsidR="00140C7F">
        <w:rPr>
          <w:b/>
        </w:rPr>
        <w:t>e</w:t>
      </w:r>
      <w:r w:rsidRPr="00E56175">
        <w:rPr>
          <w:b/>
        </w:rPr>
        <w:t>, warum die reflektierende Schicht im Inneren der Dose mit schwarzem Tonpapier abgedeckt wurde.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40C7F" w14:paraId="711C0635" w14:textId="77777777" w:rsidTr="0008583B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2E6EF0E3" w14:textId="77777777" w:rsidR="00140C7F" w:rsidRDefault="00140C7F" w:rsidP="0008583B">
            <w:pPr>
              <w:spacing w:line="276" w:lineRule="auto"/>
              <w:rPr>
                <w:bCs/>
              </w:rPr>
            </w:pPr>
          </w:p>
        </w:tc>
      </w:tr>
      <w:tr w:rsidR="00F5494A" w14:paraId="03C07547" w14:textId="77777777" w:rsidTr="0008583B">
        <w:trPr>
          <w:trHeight w:val="567"/>
        </w:trPr>
        <w:tc>
          <w:tcPr>
            <w:tcW w:w="9062" w:type="dxa"/>
            <w:tcBorders>
              <w:bottom w:val="single" w:sz="4" w:space="0" w:color="auto"/>
            </w:tcBorders>
          </w:tcPr>
          <w:p w14:paraId="15A8B1FA" w14:textId="77777777" w:rsidR="00F5494A" w:rsidRDefault="00F5494A" w:rsidP="0008583B">
            <w:pPr>
              <w:spacing w:line="276" w:lineRule="auto"/>
              <w:rPr>
                <w:bCs/>
              </w:rPr>
            </w:pPr>
          </w:p>
        </w:tc>
      </w:tr>
      <w:tr w:rsidR="00140C7F" w14:paraId="07E8B214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B2725F9" w14:textId="77777777" w:rsidR="00140C7F" w:rsidRDefault="00140C7F" w:rsidP="0008583B">
            <w:pPr>
              <w:spacing w:line="276" w:lineRule="auto"/>
              <w:rPr>
                <w:bCs/>
              </w:rPr>
            </w:pPr>
          </w:p>
        </w:tc>
      </w:tr>
      <w:tr w:rsidR="00DB4411" w14:paraId="0273E338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</w:tcPr>
          <w:p w14:paraId="5F4C054A" w14:textId="77777777" w:rsidR="00DB4411" w:rsidRDefault="00DB4411" w:rsidP="0008583B">
            <w:pPr>
              <w:spacing w:line="276" w:lineRule="auto"/>
              <w:rPr>
                <w:bCs/>
              </w:rPr>
            </w:pPr>
          </w:p>
        </w:tc>
      </w:tr>
      <w:tr w:rsidR="00140C7F" w14:paraId="136F564F" w14:textId="77777777" w:rsidTr="0008583B">
        <w:trPr>
          <w:trHeight w:val="567"/>
        </w:trPr>
        <w:tc>
          <w:tcPr>
            <w:tcW w:w="9062" w:type="dxa"/>
            <w:tcBorders>
              <w:top w:val="single" w:sz="4" w:space="0" w:color="auto"/>
            </w:tcBorders>
          </w:tcPr>
          <w:p w14:paraId="05045CF8" w14:textId="77777777" w:rsidR="00140C7F" w:rsidRDefault="00140C7F" w:rsidP="0008583B">
            <w:pPr>
              <w:spacing w:line="276" w:lineRule="auto"/>
              <w:rPr>
                <w:bCs/>
              </w:rPr>
            </w:pPr>
          </w:p>
        </w:tc>
      </w:tr>
    </w:tbl>
    <w:p w14:paraId="66F76D82" w14:textId="77777777" w:rsidR="00CA0AF9" w:rsidRDefault="00CA0AF9" w:rsidP="00285C2F">
      <w:pPr>
        <w:spacing w:after="0" w:line="276" w:lineRule="auto"/>
      </w:pPr>
    </w:p>
    <w:sectPr w:rsidR="00CA0AF9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958BB" w14:textId="77777777" w:rsidR="0081709E" w:rsidRDefault="0081709E" w:rsidP="00D16AE6">
      <w:pPr>
        <w:spacing w:after="0" w:line="240" w:lineRule="auto"/>
      </w:pPr>
      <w:r>
        <w:separator/>
      </w:r>
    </w:p>
  </w:endnote>
  <w:endnote w:type="continuationSeparator" w:id="0">
    <w:p w14:paraId="59EF30EA" w14:textId="77777777" w:rsidR="0081709E" w:rsidRDefault="0081709E" w:rsidP="00D16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9EE8E" w14:textId="77777777" w:rsidR="0081709E" w:rsidRDefault="0081709E" w:rsidP="00D16AE6">
      <w:pPr>
        <w:spacing w:after="0" w:line="240" w:lineRule="auto"/>
      </w:pPr>
      <w:r>
        <w:separator/>
      </w:r>
    </w:p>
  </w:footnote>
  <w:footnote w:type="continuationSeparator" w:id="0">
    <w:p w14:paraId="25EB0245" w14:textId="77777777" w:rsidR="0081709E" w:rsidRDefault="0081709E" w:rsidP="00D16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F8647" w14:textId="5C32069A" w:rsidR="00425BEC" w:rsidRPr="00A707BE" w:rsidRDefault="00425BEC">
    <w:pPr>
      <w:pStyle w:val="Kopfzeile"/>
      <w:rPr>
        <w:color w:val="595959" w:themeColor="text1" w:themeTint="A6"/>
      </w:rPr>
    </w:pPr>
    <w:r w:rsidRPr="00A707BE">
      <w:rPr>
        <w:noProof/>
        <w:color w:val="595959" w:themeColor="text1" w:themeTint="A6"/>
      </w:rPr>
      <w:drawing>
        <wp:anchor distT="0" distB="0" distL="114300" distR="114300" simplePos="0" relativeHeight="251658240" behindDoc="1" locked="0" layoutInCell="1" allowOverlap="1" wp14:anchorId="39085D05" wp14:editId="3DDA00A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53325" cy="10683893"/>
          <wp:effectExtent l="0" t="0" r="0" b="3175"/>
          <wp:wrapNone/>
          <wp:docPr id="791986259" name="Grafik 1" descr="Ein Bild, das Text, Screenshot, Rechteck, Diagramm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1986259" name="Grafik 1" descr="Ein Bild, das Text, Screenshot, Rechteck, Diagramm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614" w:rsidRPr="00A707BE">
      <w:rPr>
        <w:color w:val="595959" w:themeColor="text1" w:themeTint="A6"/>
      </w:rPr>
      <w:t>Kaffee als Foto-Entwickler</w:t>
    </w:r>
  </w:p>
  <w:p w14:paraId="0166E9A7" w14:textId="58C2F6AE" w:rsidR="00965020" w:rsidRPr="00A707BE" w:rsidRDefault="00A707BE">
    <w:pPr>
      <w:pStyle w:val="Kopfzeile"/>
      <w:rPr>
        <w:color w:val="595959" w:themeColor="text1" w:themeTint="A6"/>
      </w:rPr>
    </w:pPr>
    <w:r w:rsidRPr="00A707BE">
      <w:rPr>
        <w:color w:val="595959" w:themeColor="text1" w:themeTint="A6"/>
      </w:rPr>
      <w:t xml:space="preserve">Arbeitsblatt </w:t>
    </w:r>
    <w:r w:rsidR="00C00098">
      <w:rPr>
        <w:color w:val="595959" w:themeColor="text1" w:themeTint="A6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DAA"/>
    <w:multiLevelType w:val="hybridMultilevel"/>
    <w:tmpl w:val="62803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3480E"/>
    <w:multiLevelType w:val="hybridMultilevel"/>
    <w:tmpl w:val="97089F0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048EE"/>
    <w:multiLevelType w:val="hybridMultilevel"/>
    <w:tmpl w:val="21C2748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C1C8E"/>
    <w:multiLevelType w:val="hybridMultilevel"/>
    <w:tmpl w:val="5C06D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C0969"/>
    <w:multiLevelType w:val="hybridMultilevel"/>
    <w:tmpl w:val="47B8B4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C2698"/>
    <w:multiLevelType w:val="hybridMultilevel"/>
    <w:tmpl w:val="ABE0392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9552832">
    <w:abstractNumId w:val="2"/>
  </w:num>
  <w:num w:numId="2" w16cid:durableId="1511867926">
    <w:abstractNumId w:val="1"/>
  </w:num>
  <w:num w:numId="3" w16cid:durableId="689112612">
    <w:abstractNumId w:val="0"/>
  </w:num>
  <w:num w:numId="4" w16cid:durableId="380399676">
    <w:abstractNumId w:val="5"/>
  </w:num>
  <w:num w:numId="5" w16cid:durableId="28453249">
    <w:abstractNumId w:val="4"/>
  </w:num>
  <w:num w:numId="6" w16cid:durableId="2375233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466"/>
    <w:rsid w:val="000266C4"/>
    <w:rsid w:val="000F1316"/>
    <w:rsid w:val="00126074"/>
    <w:rsid w:val="00140C7F"/>
    <w:rsid w:val="00156345"/>
    <w:rsid w:val="001653CC"/>
    <w:rsid w:val="00190150"/>
    <w:rsid w:val="00285C2F"/>
    <w:rsid w:val="002C062E"/>
    <w:rsid w:val="002D7680"/>
    <w:rsid w:val="002F1CD1"/>
    <w:rsid w:val="00344B0B"/>
    <w:rsid w:val="0034783A"/>
    <w:rsid w:val="003C0869"/>
    <w:rsid w:val="003C4FFC"/>
    <w:rsid w:val="003D5E8F"/>
    <w:rsid w:val="00425BEC"/>
    <w:rsid w:val="004C2626"/>
    <w:rsid w:val="004D7D3F"/>
    <w:rsid w:val="004F52C4"/>
    <w:rsid w:val="0050743D"/>
    <w:rsid w:val="005A4466"/>
    <w:rsid w:val="005D01D6"/>
    <w:rsid w:val="005E3D02"/>
    <w:rsid w:val="00613614"/>
    <w:rsid w:val="0065570F"/>
    <w:rsid w:val="006B06C6"/>
    <w:rsid w:val="006F1AD6"/>
    <w:rsid w:val="00714640"/>
    <w:rsid w:val="007713ED"/>
    <w:rsid w:val="007805E2"/>
    <w:rsid w:val="007D0695"/>
    <w:rsid w:val="0081709E"/>
    <w:rsid w:val="00852216"/>
    <w:rsid w:val="00862A96"/>
    <w:rsid w:val="0090589A"/>
    <w:rsid w:val="009253FC"/>
    <w:rsid w:val="00961880"/>
    <w:rsid w:val="00965020"/>
    <w:rsid w:val="009A492C"/>
    <w:rsid w:val="00A12AEE"/>
    <w:rsid w:val="00A707BE"/>
    <w:rsid w:val="00B325A3"/>
    <w:rsid w:val="00B329C5"/>
    <w:rsid w:val="00B63F2E"/>
    <w:rsid w:val="00BF646A"/>
    <w:rsid w:val="00C00098"/>
    <w:rsid w:val="00C301BE"/>
    <w:rsid w:val="00C545DD"/>
    <w:rsid w:val="00CA0AF9"/>
    <w:rsid w:val="00CC1D4F"/>
    <w:rsid w:val="00CF4770"/>
    <w:rsid w:val="00D16AE6"/>
    <w:rsid w:val="00D35041"/>
    <w:rsid w:val="00D65BF8"/>
    <w:rsid w:val="00DB4411"/>
    <w:rsid w:val="00E1792A"/>
    <w:rsid w:val="00E324C1"/>
    <w:rsid w:val="00E56175"/>
    <w:rsid w:val="00EF7A7C"/>
    <w:rsid w:val="00F01C1A"/>
    <w:rsid w:val="00F5494A"/>
    <w:rsid w:val="00F577AF"/>
    <w:rsid w:val="00F934B6"/>
    <w:rsid w:val="00F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A5C6D"/>
  <w15:chartTrackingRefBased/>
  <w15:docId w15:val="{B83FC394-0864-4F64-8224-A33985DEB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C0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C0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08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0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08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0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0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0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0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08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C08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C08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086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086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08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08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08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08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0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C0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0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0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0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C08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08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C086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08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086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086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3C0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D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6AE6"/>
  </w:style>
  <w:style w:type="paragraph" w:styleId="Fuzeile">
    <w:name w:val="footer"/>
    <w:basedOn w:val="Standard"/>
    <w:link w:val="FuzeileZchn"/>
    <w:uiPriority w:val="99"/>
    <w:unhideWhenUsed/>
    <w:rsid w:val="00D16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6AE6"/>
  </w:style>
  <w:style w:type="character" w:styleId="Kommentarzeichen">
    <w:name w:val="annotation reference"/>
    <w:basedOn w:val="Absatz-Standardschriftart"/>
    <w:uiPriority w:val="99"/>
    <w:semiHidden/>
    <w:unhideWhenUsed/>
    <w:rsid w:val="00B329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329C5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329C5"/>
    <w:rPr>
      <w:kern w:val="0"/>
      <w:sz w:val="20"/>
      <w:szCs w:val="20"/>
      <w14:ligatures w14:val="none"/>
    </w:rPr>
  </w:style>
  <w:style w:type="table" w:styleId="Tabellenraster">
    <w:name w:val="Table Grid"/>
    <w:basedOn w:val="NormaleTabelle"/>
    <w:uiPriority w:val="39"/>
    <w:rsid w:val="00507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nnaSorsakivi\AppData\Roaming\Microsoft\Templates\vorlage_ab_um_festival_202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1C44D75695184FAADF36D81CC895CA" ma:contentTypeVersion="14" ma:contentTypeDescription="Ein neues Dokument erstellen." ma:contentTypeScope="" ma:versionID="56fb11ded634cf261f301c2f096412b0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f3861f3ca34a3ce18830b36b8de2da9a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6E8608-308D-48E2-B254-F6350A93FF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1C3EEF-F671-4840-BC61-C71D5515F24D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F2DA5186-BCC5-4ED6-A770-CFD98828F6A1}"/>
</file>

<file path=docProps/app.xml><?xml version="1.0" encoding="utf-8"?>
<Properties xmlns="http://schemas.openxmlformats.org/officeDocument/2006/extended-properties" xmlns:vt="http://schemas.openxmlformats.org/officeDocument/2006/docPropsVTypes">
  <Template>vorlage_ab_um_festival_2023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dc:description/>
  <cp:lastModifiedBy>Johanna Sorsakivi</cp:lastModifiedBy>
  <cp:revision>52</cp:revision>
  <dcterms:created xsi:type="dcterms:W3CDTF">2024-04-30T10:08:00Z</dcterms:created>
  <dcterms:modified xsi:type="dcterms:W3CDTF">2026-03-12T12:08:00Z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96000</vt:r8>
  </property>
  <property fmtid="{D5CDD505-2E9C-101B-9397-08002B2CF9AE}" pid="4" name="MediaServiceImageTags">
    <vt:lpwstr/>
  </property>
</Properties>
</file>