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28360" w14:textId="77777777" w:rsidR="00E6693F" w:rsidRPr="00C07AFC" w:rsidRDefault="00E6693F" w:rsidP="00E6693F">
      <w:pPr>
        <w:rPr>
          <w:rFonts w:eastAsia="MS Gothic"/>
          <w:b/>
          <w:bCs/>
          <w:color w:val="1E5D95"/>
          <w:kern w:val="32"/>
          <w:sz w:val="48"/>
          <w:szCs w:val="48"/>
          <w:lang w:val="de-DE"/>
        </w:rPr>
      </w:pPr>
      <w:r w:rsidRPr="00C07AFC">
        <w:rPr>
          <w:rFonts w:eastAsia="MS Gothic"/>
          <w:b/>
          <w:bCs/>
          <w:color w:val="1E5D95"/>
          <w:kern w:val="32"/>
          <w:sz w:val="48"/>
          <w:szCs w:val="48"/>
          <w:lang w:val="de-DE"/>
        </w:rPr>
        <w:t>Arbeitsblatt: Doppelbrechende Kristalle und Polarisation von Licht</w:t>
      </w:r>
    </w:p>
    <w:p w14:paraId="10C6FA15" w14:textId="77777777" w:rsidR="00E6693F" w:rsidRPr="00C07AFC" w:rsidRDefault="00E6693F" w:rsidP="00E6693F">
      <w:pPr>
        <w:spacing w:after="0"/>
        <w:rPr>
          <w:lang w:val="de-DE"/>
        </w:rPr>
      </w:pPr>
      <w:r w:rsidRPr="00C07AFC">
        <w:rPr>
          <w:lang w:val="de-DE"/>
        </w:rPr>
        <w:t>In diesem Experiment wirst du die zwei Polarisation</w:t>
      </w:r>
      <w:r>
        <w:rPr>
          <w:lang w:val="de-DE"/>
        </w:rPr>
        <w:t>srichtungen</w:t>
      </w:r>
      <w:r w:rsidRPr="00C07AFC">
        <w:rPr>
          <w:lang w:val="de-DE"/>
        </w:rPr>
        <w:t xml:space="preserve"> von Licht nachweisen, das einen doppelbrechenden Kristall durchquert hat.</w:t>
      </w:r>
    </w:p>
    <w:p w14:paraId="619E8A72" w14:textId="77777777" w:rsidR="00E6693F" w:rsidRPr="00C07AFC" w:rsidRDefault="00E6693F" w:rsidP="00E6693F">
      <w:pPr>
        <w:pStyle w:val="berschrift3"/>
      </w:pPr>
      <w:r>
        <w:t>Dauer</w:t>
      </w:r>
    </w:p>
    <w:p w14:paraId="1A3227E2" w14:textId="77777777" w:rsidR="00E6693F" w:rsidRPr="00C07AFC" w:rsidRDefault="00E6693F" w:rsidP="00E6693F">
      <w:pPr>
        <w:pStyle w:val="Listenabsatz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de-DE"/>
        </w:rPr>
      </w:pPr>
      <w:r w:rsidRPr="00C07AFC">
        <w:rPr>
          <w:lang w:val="de-DE"/>
        </w:rPr>
        <w:t>15</w:t>
      </w:r>
      <w:r>
        <w:rPr>
          <w:lang w:val="de-DE"/>
        </w:rPr>
        <w:t xml:space="preserve"> Minuten im Labor</w:t>
      </w:r>
    </w:p>
    <w:p w14:paraId="1130D53B" w14:textId="77777777" w:rsidR="00E6693F" w:rsidRPr="00C07AFC" w:rsidRDefault="00E6693F" w:rsidP="00E6693F">
      <w:pPr>
        <w:pStyle w:val="Listenabsatz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de-DE"/>
        </w:rPr>
      </w:pPr>
      <w:r w:rsidRPr="00C07AFC">
        <w:rPr>
          <w:lang w:val="de-DE"/>
        </w:rPr>
        <w:t>15</w:t>
      </w:r>
      <w:r>
        <w:rPr>
          <w:lang w:val="de-DE"/>
        </w:rPr>
        <w:t xml:space="preserve"> Minuten für die anschließende D</w:t>
      </w:r>
      <w:r w:rsidRPr="00C07AFC">
        <w:rPr>
          <w:lang w:val="de-DE"/>
        </w:rPr>
        <w:t>is</w:t>
      </w:r>
      <w:r>
        <w:rPr>
          <w:lang w:val="de-DE"/>
        </w:rPr>
        <w:t>k</w:t>
      </w:r>
      <w:r w:rsidRPr="00C07AFC">
        <w:rPr>
          <w:lang w:val="de-DE"/>
        </w:rPr>
        <w:t>ussion</w:t>
      </w:r>
    </w:p>
    <w:p w14:paraId="197100E4" w14:textId="77777777" w:rsidR="00E6693F" w:rsidRPr="00C07AFC" w:rsidRDefault="00E6693F" w:rsidP="00E6693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de-DE"/>
        </w:rPr>
      </w:pPr>
    </w:p>
    <w:p w14:paraId="1F3BF71C" w14:textId="77777777" w:rsidR="00E6693F" w:rsidRPr="00C07AFC" w:rsidRDefault="00E6693F" w:rsidP="00E6693F">
      <w:pPr>
        <w:pStyle w:val="berschrift3"/>
        <w:rPr>
          <w:lang w:val="de-DE"/>
        </w:rPr>
      </w:pPr>
      <w:r>
        <w:rPr>
          <w:lang w:val="de-DE"/>
        </w:rPr>
        <w:t>Voraussetzungen</w:t>
      </w:r>
    </w:p>
    <w:p w14:paraId="5A839D33" w14:textId="77777777" w:rsidR="00E6693F" w:rsidRPr="00C07AFC" w:rsidRDefault="00E6693F" w:rsidP="00E6693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de-DE"/>
        </w:rPr>
      </w:pPr>
      <w:r w:rsidRPr="006C7D73">
        <w:rPr>
          <w:lang w:val="de-DE"/>
        </w:rPr>
        <w:t xml:space="preserve">Kenntnisse über die </w:t>
      </w:r>
      <w:r>
        <w:rPr>
          <w:lang w:val="de-DE"/>
        </w:rPr>
        <w:t>grundlegenden</w:t>
      </w:r>
      <w:r w:rsidRPr="006C7D73">
        <w:rPr>
          <w:lang w:val="de-DE"/>
        </w:rPr>
        <w:t xml:space="preserve"> </w:t>
      </w:r>
      <w:r>
        <w:rPr>
          <w:lang w:val="de-DE"/>
        </w:rPr>
        <w:t>Eigenschaften von Licht</w:t>
      </w:r>
      <w:r w:rsidRPr="006C7D73">
        <w:rPr>
          <w:lang w:val="de-DE"/>
        </w:rPr>
        <w:t xml:space="preserve">, den Einsatz von Lasern und Grundlagen </w:t>
      </w:r>
      <w:r>
        <w:rPr>
          <w:lang w:val="de-DE"/>
        </w:rPr>
        <w:t>der</w:t>
      </w:r>
      <w:r w:rsidRPr="006C7D73">
        <w:rPr>
          <w:lang w:val="de-DE"/>
        </w:rPr>
        <w:t xml:space="preserve"> Optik.</w:t>
      </w:r>
    </w:p>
    <w:p w14:paraId="063297EE" w14:textId="77777777" w:rsidR="00E6693F" w:rsidRPr="00C07AFC" w:rsidRDefault="00E6693F" w:rsidP="00E6693F">
      <w:pPr>
        <w:pStyle w:val="berschrift3"/>
        <w:rPr>
          <w:lang w:val="de-DE"/>
        </w:rPr>
      </w:pPr>
      <w:bookmarkStart w:id="0" w:name="_heading=h.kl2iuqm0labo" w:colFirst="0" w:colLast="0"/>
      <w:bookmarkEnd w:id="0"/>
      <w:r w:rsidRPr="00C07AFC">
        <w:rPr>
          <w:lang w:val="de-DE"/>
        </w:rPr>
        <w:t xml:space="preserve">Material </w:t>
      </w:r>
    </w:p>
    <w:p w14:paraId="5DFB363D" w14:textId="77777777" w:rsidR="00E6693F" w:rsidRPr="00250133" w:rsidRDefault="00E6693F" w:rsidP="00E6693F">
      <w:pPr>
        <w:numPr>
          <w:ilvl w:val="0"/>
          <w:numId w:val="3"/>
        </w:numPr>
        <w:spacing w:after="0" w:line="259" w:lineRule="auto"/>
        <w:rPr>
          <w:lang w:val="de-DE"/>
        </w:rPr>
      </w:pPr>
      <w:r>
        <w:rPr>
          <w:lang w:val="de-DE"/>
        </w:rPr>
        <w:t>e</w:t>
      </w:r>
      <w:r w:rsidRPr="00250133">
        <w:rPr>
          <w:lang w:val="de-DE"/>
        </w:rPr>
        <w:t>in Polarisationsfilter</w:t>
      </w:r>
    </w:p>
    <w:p w14:paraId="095CA585" w14:textId="77777777" w:rsidR="00E6693F" w:rsidRPr="00250133" w:rsidRDefault="00E6693F" w:rsidP="00E6693F">
      <w:pPr>
        <w:numPr>
          <w:ilvl w:val="0"/>
          <w:numId w:val="3"/>
        </w:numPr>
        <w:spacing w:after="0" w:line="259" w:lineRule="auto"/>
        <w:rPr>
          <w:lang w:val="de-DE"/>
        </w:rPr>
      </w:pPr>
      <w:r>
        <w:rPr>
          <w:lang w:val="de-DE"/>
        </w:rPr>
        <w:t>e</w:t>
      </w:r>
      <w:r w:rsidRPr="00250133">
        <w:rPr>
          <w:lang w:val="de-DE"/>
        </w:rPr>
        <w:t>in doppelbrechender Kal</w:t>
      </w:r>
      <w:r>
        <w:rPr>
          <w:lang w:val="de-DE"/>
        </w:rPr>
        <w:t>kspat-K</w:t>
      </w:r>
      <w:r w:rsidRPr="00250133">
        <w:rPr>
          <w:lang w:val="de-DE"/>
        </w:rPr>
        <w:t xml:space="preserve">ristall </w:t>
      </w:r>
    </w:p>
    <w:p w14:paraId="42468D3F" w14:textId="77777777" w:rsidR="00E6693F" w:rsidRPr="00250133" w:rsidRDefault="00E6693F" w:rsidP="00E6693F">
      <w:pPr>
        <w:numPr>
          <w:ilvl w:val="0"/>
          <w:numId w:val="3"/>
        </w:numPr>
        <w:spacing w:after="0" w:line="259" w:lineRule="auto"/>
        <w:rPr>
          <w:lang w:val="de-DE"/>
        </w:rPr>
      </w:pPr>
      <w:r>
        <w:rPr>
          <w:lang w:val="de-DE"/>
        </w:rPr>
        <w:t>e</w:t>
      </w:r>
      <w:r w:rsidRPr="00250133">
        <w:rPr>
          <w:lang w:val="de-DE"/>
        </w:rPr>
        <w:t xml:space="preserve">in Bleistift </w:t>
      </w:r>
    </w:p>
    <w:p w14:paraId="27A590FD" w14:textId="77777777" w:rsidR="00E6693F" w:rsidRPr="00250133" w:rsidRDefault="00E6693F" w:rsidP="00E6693F">
      <w:pPr>
        <w:numPr>
          <w:ilvl w:val="0"/>
          <w:numId w:val="3"/>
        </w:numPr>
        <w:spacing w:after="0" w:line="259" w:lineRule="auto"/>
        <w:rPr>
          <w:lang w:val="de-DE"/>
        </w:rPr>
      </w:pPr>
      <w:r>
        <w:rPr>
          <w:lang w:val="de-DE"/>
        </w:rPr>
        <w:t>e</w:t>
      </w:r>
      <w:r w:rsidRPr="00250133">
        <w:rPr>
          <w:lang w:val="de-DE"/>
        </w:rPr>
        <w:t>in Blatt Papier mit einem aufgedruckten Punkt oder Symbol (z. B. einem Buchstaben)</w:t>
      </w:r>
    </w:p>
    <w:p w14:paraId="15B8115B" w14:textId="77777777" w:rsidR="00E6693F" w:rsidRPr="00C07AFC" w:rsidRDefault="00E6693F" w:rsidP="00E6693F">
      <w:pPr>
        <w:numPr>
          <w:ilvl w:val="0"/>
          <w:numId w:val="3"/>
        </w:numPr>
        <w:spacing w:after="0" w:line="259" w:lineRule="auto"/>
        <w:rPr>
          <w:lang w:val="de-DE"/>
        </w:rPr>
      </w:pPr>
      <w:r>
        <w:rPr>
          <w:lang w:val="de-DE"/>
        </w:rPr>
        <w:t>e</w:t>
      </w:r>
      <w:r w:rsidRPr="00250133">
        <w:rPr>
          <w:lang w:val="de-DE"/>
        </w:rPr>
        <w:t xml:space="preserve">in Blatt Papier als Hintergrund und </w:t>
      </w:r>
      <w:r>
        <w:rPr>
          <w:lang w:val="de-DE"/>
        </w:rPr>
        <w:t>für Markierungen</w:t>
      </w:r>
    </w:p>
    <w:p w14:paraId="517E828F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7D63921F" w14:textId="77777777" w:rsidR="00E6693F" w:rsidRPr="00C07AFC" w:rsidRDefault="00E6693F" w:rsidP="00E6693F">
      <w:pPr>
        <w:shd w:val="clear" w:color="auto" w:fill="FFFFFF"/>
        <w:spacing w:after="0"/>
        <w:jc w:val="center"/>
        <w:rPr>
          <w:lang w:val="de-DE"/>
        </w:rPr>
      </w:pPr>
      <w:r w:rsidRPr="00C07AFC">
        <w:rPr>
          <w:noProof/>
          <w:lang w:val="de-DE"/>
        </w:rPr>
        <w:drawing>
          <wp:inline distT="0" distB="0" distL="0" distR="0" wp14:anchorId="612B4D22" wp14:editId="553AEC9D">
            <wp:extent cx="3339111" cy="2504333"/>
            <wp:effectExtent l="0" t="1588" r="0" b="0"/>
            <wp:docPr id="15176686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68697" name="Picture 15176686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262" cy="25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97DC" w14:textId="77777777" w:rsidR="00E6693F" w:rsidRPr="00C07AFC" w:rsidRDefault="00E6693F" w:rsidP="00E6693F">
      <w:pPr>
        <w:shd w:val="clear" w:color="auto" w:fill="FFFFFF"/>
        <w:spacing w:after="0"/>
        <w:jc w:val="center"/>
        <w:rPr>
          <w:i/>
          <w:iCs/>
          <w:lang w:val="de-DE"/>
        </w:rPr>
      </w:pPr>
      <w:r>
        <w:rPr>
          <w:i/>
          <w:iCs/>
          <w:lang w:val="de-DE"/>
        </w:rPr>
        <w:t xml:space="preserve">Abb. 1: </w:t>
      </w:r>
      <w:r w:rsidRPr="00BE09D7">
        <w:rPr>
          <w:i/>
          <w:iCs/>
          <w:lang w:val="de-DE"/>
        </w:rPr>
        <w:t xml:space="preserve">Das </w:t>
      </w:r>
      <w:r>
        <w:rPr>
          <w:i/>
          <w:iCs/>
          <w:lang w:val="de-DE"/>
        </w:rPr>
        <w:t xml:space="preserve">Material </w:t>
      </w:r>
      <w:r w:rsidRPr="00BE09D7">
        <w:rPr>
          <w:i/>
          <w:iCs/>
          <w:lang w:val="de-DE"/>
        </w:rPr>
        <w:t>für das Experiment</w:t>
      </w:r>
    </w:p>
    <w:p w14:paraId="6F73C2A3" w14:textId="77777777" w:rsidR="00E6693F" w:rsidRPr="00151514" w:rsidRDefault="00E6693F" w:rsidP="00E6693F">
      <w:pPr>
        <w:pStyle w:val="berschrift3"/>
        <w:rPr>
          <w:lang w:val="de-DE"/>
        </w:rPr>
      </w:pPr>
      <w:r w:rsidRPr="00151514">
        <w:rPr>
          <w:lang w:val="de-DE"/>
        </w:rPr>
        <w:t>Beschreibung des Experiments</w:t>
      </w:r>
    </w:p>
    <w:p w14:paraId="46FEE0D3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  <w:r w:rsidRPr="000664FF">
        <w:rPr>
          <w:lang w:val="de-DE"/>
        </w:rPr>
        <w:t xml:space="preserve">Lege den </w:t>
      </w:r>
      <w:r>
        <w:rPr>
          <w:lang w:val="de-DE"/>
        </w:rPr>
        <w:t>Kalkspat-K</w:t>
      </w:r>
      <w:r w:rsidRPr="000664FF">
        <w:rPr>
          <w:lang w:val="de-DE"/>
        </w:rPr>
        <w:t xml:space="preserve">ristall auf das Blatt Papier, auf das </w:t>
      </w:r>
      <w:r>
        <w:rPr>
          <w:lang w:val="de-DE"/>
        </w:rPr>
        <w:t>du</w:t>
      </w:r>
      <w:r w:rsidRPr="000664FF">
        <w:rPr>
          <w:lang w:val="de-DE"/>
        </w:rPr>
        <w:t xml:space="preserve"> zuvor einen Punkt und/oder ein Symbol gedruckt ha</w:t>
      </w:r>
      <w:r>
        <w:rPr>
          <w:lang w:val="de-DE"/>
        </w:rPr>
        <w:t>st</w:t>
      </w:r>
      <w:r w:rsidRPr="000664FF">
        <w:rPr>
          <w:lang w:val="de-DE"/>
        </w:rPr>
        <w:t xml:space="preserve">. </w:t>
      </w:r>
      <w:r>
        <w:rPr>
          <w:lang w:val="de-DE"/>
        </w:rPr>
        <w:t xml:space="preserve">In Abb.2 </w:t>
      </w:r>
      <w:r w:rsidRPr="000664FF">
        <w:rPr>
          <w:lang w:val="de-DE"/>
        </w:rPr>
        <w:t>wurde der doppelbrechende Kristall</w:t>
      </w:r>
      <w:r>
        <w:rPr>
          <w:lang w:val="de-DE"/>
        </w:rPr>
        <w:t xml:space="preserve"> </w:t>
      </w:r>
      <w:r w:rsidRPr="000664FF">
        <w:rPr>
          <w:lang w:val="de-DE"/>
        </w:rPr>
        <w:t xml:space="preserve">auf das Blatt Papier gelegt, </w:t>
      </w:r>
      <w:r>
        <w:rPr>
          <w:lang w:val="de-DE"/>
        </w:rPr>
        <w:t xml:space="preserve">so </w:t>
      </w:r>
      <w:r w:rsidRPr="000664FF">
        <w:rPr>
          <w:lang w:val="de-DE"/>
        </w:rPr>
        <w:t xml:space="preserve">dass man den Punkt durch </w:t>
      </w:r>
      <w:r>
        <w:rPr>
          <w:lang w:val="de-DE"/>
        </w:rPr>
        <w:t>den Kristall</w:t>
      </w:r>
      <w:r w:rsidRPr="000664FF">
        <w:rPr>
          <w:lang w:val="de-DE"/>
        </w:rPr>
        <w:t xml:space="preserve"> sehen kann.</w:t>
      </w:r>
      <w:r>
        <w:rPr>
          <w:lang w:val="de-DE"/>
        </w:rPr>
        <w:t xml:space="preserve"> Du</w:t>
      </w:r>
      <w:r w:rsidRPr="000664FF">
        <w:rPr>
          <w:lang w:val="de-DE"/>
        </w:rPr>
        <w:t xml:space="preserve"> sollte</w:t>
      </w:r>
      <w:r>
        <w:rPr>
          <w:lang w:val="de-DE"/>
        </w:rPr>
        <w:t>st</w:t>
      </w:r>
      <w:r w:rsidRPr="000664FF">
        <w:rPr>
          <w:lang w:val="de-DE"/>
        </w:rPr>
        <w:t xml:space="preserve"> zwei Abbilder des Punkts oder des Symbols erkennen können.</w:t>
      </w:r>
    </w:p>
    <w:p w14:paraId="3B03D100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1C75B861" w14:textId="77777777" w:rsidR="00E6693F" w:rsidRPr="00C07AFC" w:rsidRDefault="00E6693F" w:rsidP="00E6693F">
      <w:pPr>
        <w:shd w:val="clear" w:color="auto" w:fill="FFFFFF"/>
        <w:spacing w:after="0"/>
        <w:jc w:val="center"/>
        <w:rPr>
          <w:b/>
          <w:bCs/>
          <w:lang w:val="de-DE"/>
        </w:rPr>
      </w:pPr>
      <w:r w:rsidRPr="00C07AFC">
        <w:rPr>
          <w:b/>
          <w:bCs/>
          <w:noProof/>
          <w:lang w:val="de-DE"/>
        </w:rPr>
        <w:lastRenderedPageBreak/>
        <w:drawing>
          <wp:inline distT="0" distB="0" distL="0" distR="0" wp14:anchorId="50942604" wp14:editId="5E833F44">
            <wp:extent cx="3924300" cy="2943225"/>
            <wp:effectExtent l="0" t="0" r="0" b="9525"/>
            <wp:docPr id="16417395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39590" name="Picture 16417395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39801" cy="29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30BC" w14:textId="77777777" w:rsidR="00E6693F" w:rsidRPr="00C07AFC" w:rsidRDefault="00E6693F" w:rsidP="00E6693F">
      <w:pPr>
        <w:shd w:val="clear" w:color="auto" w:fill="FFFFFF"/>
        <w:spacing w:after="0"/>
        <w:jc w:val="center"/>
        <w:rPr>
          <w:i/>
          <w:iCs/>
          <w:lang w:val="de-DE"/>
        </w:rPr>
      </w:pPr>
      <w:r>
        <w:rPr>
          <w:i/>
          <w:iCs/>
          <w:lang w:val="de-DE"/>
        </w:rPr>
        <w:t>Abb. 2: Es sind zwei Abbilder des Punktes sichtbar.</w:t>
      </w:r>
    </w:p>
    <w:p w14:paraId="0C6D91CA" w14:textId="77777777" w:rsidR="00E6693F" w:rsidRPr="00C07AFC" w:rsidRDefault="00E6693F" w:rsidP="00E6693F">
      <w:pPr>
        <w:shd w:val="clear" w:color="auto" w:fill="FFFFFF"/>
        <w:spacing w:after="0"/>
        <w:rPr>
          <w:b/>
          <w:bCs/>
          <w:lang w:val="de-DE"/>
        </w:rPr>
      </w:pPr>
    </w:p>
    <w:p w14:paraId="627E9EAA" w14:textId="77777777" w:rsidR="00E6693F" w:rsidRPr="00892A77" w:rsidRDefault="00E6693F" w:rsidP="00E6693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de-DE"/>
        </w:rPr>
      </w:pPr>
      <w:r>
        <w:rPr>
          <w:rStyle w:val="berschrift3Zchn"/>
          <w:lang w:val="de-DE"/>
        </w:rPr>
        <w:t>Frage</w:t>
      </w:r>
      <w:r w:rsidRPr="00C07AFC">
        <w:rPr>
          <w:rStyle w:val="berschrift3Zchn"/>
          <w:lang w:val="de-DE"/>
        </w:rPr>
        <w:t xml:space="preserve"> 1</w:t>
      </w:r>
      <w:r w:rsidRPr="00C07AFC">
        <w:rPr>
          <w:lang w:val="de-DE"/>
        </w:rPr>
        <w:t xml:space="preserve">: </w:t>
      </w:r>
      <w:r w:rsidRPr="00892A77">
        <w:rPr>
          <w:lang w:val="de-DE"/>
        </w:rPr>
        <w:t xml:space="preserve">Wie </w:t>
      </w:r>
      <w:r>
        <w:rPr>
          <w:lang w:val="de-DE"/>
        </w:rPr>
        <w:t>kannst du die Beobachtungen</w:t>
      </w:r>
      <w:r w:rsidRPr="00892A77">
        <w:rPr>
          <w:lang w:val="de-DE"/>
        </w:rPr>
        <w:t xml:space="preserve"> erklären? W</w:t>
      </w:r>
      <w:r>
        <w:rPr>
          <w:lang w:val="de-DE"/>
        </w:rPr>
        <w:t>arum sieht man zwei Punkte bzw. Symbole?</w:t>
      </w:r>
    </w:p>
    <w:p w14:paraId="2E99C703" w14:textId="77777777" w:rsidR="00E6693F" w:rsidRPr="00C07AFC" w:rsidRDefault="00E6693F" w:rsidP="00E6693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de-DE"/>
        </w:rPr>
      </w:pPr>
      <w:r w:rsidRPr="00892A77">
        <w:rPr>
          <w:lang w:val="de-DE"/>
        </w:rPr>
        <w:t xml:space="preserve">Tipp: </w:t>
      </w:r>
      <w:r>
        <w:rPr>
          <w:lang w:val="de-DE"/>
        </w:rPr>
        <w:t xml:space="preserve">Suche nach den Stichwörtern </w:t>
      </w:r>
      <w:r w:rsidRPr="00892A77">
        <w:rPr>
          <w:lang w:val="de-DE"/>
        </w:rPr>
        <w:t>„Lichtpolarisation“ und „Lichtbrechung“.</w:t>
      </w:r>
    </w:p>
    <w:p w14:paraId="5C747D1A" w14:textId="77777777" w:rsidR="00E6693F" w:rsidRPr="00C07AFC" w:rsidRDefault="00E6693F" w:rsidP="00E6693F">
      <w:pPr>
        <w:shd w:val="clear" w:color="auto" w:fill="FFFFFF"/>
        <w:spacing w:after="0"/>
        <w:rPr>
          <w:b/>
          <w:bCs/>
          <w:lang w:val="de-DE"/>
        </w:rPr>
      </w:pPr>
    </w:p>
    <w:p w14:paraId="7BF0456E" w14:textId="77777777" w:rsidR="00E6693F" w:rsidRDefault="00E6693F" w:rsidP="00E6693F">
      <w:pPr>
        <w:shd w:val="clear" w:color="auto" w:fill="FFFFFF"/>
        <w:spacing w:after="0"/>
        <w:rPr>
          <w:lang w:val="de-DE"/>
        </w:rPr>
      </w:pPr>
      <w:r>
        <w:rPr>
          <w:lang w:val="de-DE"/>
        </w:rPr>
        <w:t>Platziere</w:t>
      </w:r>
      <w:r w:rsidRPr="00753254">
        <w:rPr>
          <w:lang w:val="de-DE"/>
        </w:rPr>
        <w:t xml:space="preserve"> den Polarisationsfilter auf den Kristall und drehe ihn um </w:t>
      </w:r>
      <w:r>
        <w:rPr>
          <w:lang w:val="de-DE"/>
        </w:rPr>
        <w:t>s</w:t>
      </w:r>
      <w:r w:rsidRPr="00753254">
        <w:rPr>
          <w:lang w:val="de-DE"/>
        </w:rPr>
        <w:t xml:space="preserve">eine </w:t>
      </w:r>
      <w:r>
        <w:rPr>
          <w:lang w:val="de-DE"/>
        </w:rPr>
        <w:t xml:space="preserve">senkrechte </w:t>
      </w:r>
      <w:r w:rsidRPr="00753254">
        <w:rPr>
          <w:lang w:val="de-DE"/>
        </w:rPr>
        <w:t>Achse, bis nur noch ein einziger Punkt sichtbar ist.</w:t>
      </w:r>
    </w:p>
    <w:p w14:paraId="57246719" w14:textId="77777777" w:rsidR="00E6693F" w:rsidRDefault="00E6693F" w:rsidP="00E6693F">
      <w:pPr>
        <w:shd w:val="clear" w:color="auto" w:fill="FFFFFF"/>
        <w:spacing w:after="0"/>
        <w:rPr>
          <w:lang w:val="de-DE"/>
        </w:rPr>
      </w:pPr>
    </w:p>
    <w:p w14:paraId="0F6F37FB" w14:textId="77777777" w:rsidR="00E6693F" w:rsidRDefault="00E6693F" w:rsidP="00E6693F">
      <w:pPr>
        <w:shd w:val="clear" w:color="auto" w:fill="FFFFFF"/>
        <w:spacing w:after="0"/>
        <w:rPr>
          <w:lang w:val="de-DE"/>
        </w:rPr>
      </w:pPr>
    </w:p>
    <w:p w14:paraId="39AA2801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4BA477E2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7F97FABB" w14:textId="77777777" w:rsidR="00E6693F" w:rsidRPr="00DB1F00" w:rsidRDefault="00E6693F" w:rsidP="00E6693F">
      <w:pPr>
        <w:shd w:val="clear" w:color="auto" w:fill="FFFFFF"/>
        <w:spacing w:after="0"/>
        <w:rPr>
          <w:lang w:val="de-DE"/>
        </w:rPr>
      </w:pPr>
      <w:r>
        <w:rPr>
          <w:rStyle w:val="berschrift3Zchn"/>
          <w:lang w:val="de-DE"/>
        </w:rPr>
        <w:t>Frage</w:t>
      </w:r>
      <w:r w:rsidRPr="00C07AFC">
        <w:rPr>
          <w:lang w:val="de-DE"/>
        </w:rPr>
        <w:t xml:space="preserve"> </w:t>
      </w:r>
      <w:r w:rsidRPr="00C07AFC">
        <w:rPr>
          <w:rStyle w:val="berschrift3Zchn"/>
          <w:lang w:val="de-DE"/>
        </w:rPr>
        <w:t>2</w:t>
      </w:r>
      <w:r w:rsidRPr="00C07AFC">
        <w:rPr>
          <w:lang w:val="de-DE"/>
        </w:rPr>
        <w:t xml:space="preserve">: </w:t>
      </w:r>
      <w:r w:rsidRPr="00DB1F00">
        <w:rPr>
          <w:lang w:val="de-DE"/>
        </w:rPr>
        <w:t>Was ist mit dem zweiten Punkt passiert? Welche Funktion hat der Polarisationsfilter? Erläutere.</w:t>
      </w:r>
    </w:p>
    <w:p w14:paraId="139C3A6A" w14:textId="6B79A98E" w:rsidR="00E6693F" w:rsidRPr="00DB1F00" w:rsidRDefault="00E6693F" w:rsidP="00E6693F">
      <w:pPr>
        <w:spacing w:after="0" w:line="240" w:lineRule="auto"/>
        <w:rPr>
          <w:lang w:val="de-DE"/>
        </w:rPr>
      </w:pPr>
      <w:r>
        <w:rPr>
          <w:lang w:val="de-DE"/>
        </w:rPr>
        <w:br w:type="page"/>
      </w:r>
    </w:p>
    <w:p w14:paraId="75E83DDF" w14:textId="12F06099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  <w:r w:rsidRPr="00DB1F00">
        <w:rPr>
          <w:lang w:val="de-DE"/>
        </w:rPr>
        <w:lastRenderedPageBreak/>
        <w:t xml:space="preserve">(Du kannst den </w:t>
      </w:r>
      <w:r>
        <w:rPr>
          <w:lang w:val="de-DE"/>
        </w:rPr>
        <w:t>Polarisationsf</w:t>
      </w:r>
      <w:r w:rsidRPr="00DB1F00">
        <w:rPr>
          <w:lang w:val="de-DE"/>
        </w:rPr>
        <w:t>ilter auch unter den Kristall legen, in der</w:t>
      </w:r>
      <w:r>
        <w:rPr>
          <w:lang w:val="de-DE"/>
        </w:rPr>
        <w:t xml:space="preserve"> gleichen</w:t>
      </w:r>
      <w:r w:rsidRPr="00DB1F00">
        <w:rPr>
          <w:lang w:val="de-DE"/>
        </w:rPr>
        <w:t xml:space="preserve"> Ausrichtung wie oben.)</w:t>
      </w:r>
    </w:p>
    <w:p w14:paraId="699A9722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6AA4EEC2" w14:textId="77777777" w:rsidR="00E6693F" w:rsidRPr="00C07AFC" w:rsidRDefault="00E6693F" w:rsidP="00E6693F">
      <w:pPr>
        <w:shd w:val="clear" w:color="auto" w:fill="FFFFFF"/>
        <w:spacing w:after="0"/>
        <w:jc w:val="center"/>
        <w:rPr>
          <w:lang w:val="de-DE"/>
        </w:rPr>
      </w:pPr>
      <w:r w:rsidRPr="00C07AFC">
        <w:rPr>
          <w:noProof/>
          <w:lang w:val="de-DE"/>
        </w:rPr>
        <w:drawing>
          <wp:inline distT="0" distB="0" distL="0" distR="0" wp14:anchorId="6C1F0F68" wp14:editId="7E9F04B6">
            <wp:extent cx="2954443" cy="2215833"/>
            <wp:effectExtent l="7302" t="0" r="6033" b="6032"/>
            <wp:docPr id="1187759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59628" name="Picture 11877596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2914" cy="222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AFC">
        <w:rPr>
          <w:noProof/>
          <w:lang w:val="de-DE"/>
        </w:rPr>
        <w:t xml:space="preserve">               </w:t>
      </w:r>
      <w:r w:rsidRPr="00C07AFC">
        <w:rPr>
          <w:noProof/>
          <w:lang w:val="de-DE"/>
        </w:rPr>
        <w:drawing>
          <wp:inline distT="0" distB="0" distL="0" distR="0" wp14:anchorId="3584A4BE" wp14:editId="3CB0D2C8">
            <wp:extent cx="2925235" cy="2193927"/>
            <wp:effectExtent l="3492" t="0" r="0" b="0"/>
            <wp:docPr id="5209877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87730" name="Picture 5209877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8969" cy="22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6889" w14:textId="77777777" w:rsidR="00E6693F" w:rsidRPr="00C07AFC" w:rsidRDefault="00E6693F" w:rsidP="00E6693F">
      <w:pPr>
        <w:shd w:val="clear" w:color="auto" w:fill="FFFFFF"/>
        <w:spacing w:after="0"/>
        <w:jc w:val="center"/>
        <w:rPr>
          <w:lang w:val="de-DE"/>
        </w:rPr>
      </w:pPr>
      <w:r>
        <w:rPr>
          <w:lang w:val="de-DE"/>
        </w:rPr>
        <w:t>Abb. 3: Polarisationsf</w:t>
      </w:r>
      <w:r w:rsidRPr="00C07AFC">
        <w:rPr>
          <w:lang w:val="de-DE"/>
        </w:rPr>
        <w:t>ilter</w:t>
      </w:r>
      <w:r>
        <w:rPr>
          <w:lang w:val="de-DE"/>
        </w:rPr>
        <w:t xml:space="preserve"> auf bzw. unter dem Kristall</w:t>
      </w:r>
    </w:p>
    <w:p w14:paraId="447F245D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5CA2E065" w14:textId="77777777" w:rsidR="00E6693F" w:rsidRPr="00157A9D" w:rsidRDefault="00E6693F" w:rsidP="00E6693F">
      <w:pPr>
        <w:shd w:val="clear" w:color="auto" w:fill="FFFFFF"/>
        <w:spacing w:after="0"/>
        <w:rPr>
          <w:lang w:val="de-DE"/>
        </w:rPr>
      </w:pPr>
      <w:r w:rsidRPr="00157A9D">
        <w:rPr>
          <w:lang w:val="de-DE"/>
        </w:rPr>
        <w:t xml:space="preserve">Markiere die Ausrichtung des Polarisationsfilters, indem </w:t>
      </w:r>
      <w:r>
        <w:rPr>
          <w:lang w:val="de-DE"/>
        </w:rPr>
        <w:t>du</w:t>
      </w:r>
      <w:r w:rsidRPr="00157A9D">
        <w:rPr>
          <w:lang w:val="de-DE"/>
        </w:rPr>
        <w:t xml:space="preserve"> mit dem Bleistift eine Linie parallel zu seiner Längsseite zieh</w:t>
      </w:r>
      <w:r>
        <w:rPr>
          <w:lang w:val="de-DE"/>
        </w:rPr>
        <w:t>st</w:t>
      </w:r>
      <w:r w:rsidRPr="00157A9D">
        <w:rPr>
          <w:lang w:val="de-DE"/>
        </w:rPr>
        <w:t>.</w:t>
      </w:r>
    </w:p>
    <w:p w14:paraId="6F877002" w14:textId="77777777" w:rsidR="00E6693F" w:rsidRDefault="00E6693F" w:rsidP="00E6693F">
      <w:pPr>
        <w:shd w:val="clear" w:color="auto" w:fill="FFFFFF"/>
        <w:spacing w:after="0"/>
        <w:rPr>
          <w:lang w:val="de-DE"/>
        </w:rPr>
      </w:pPr>
      <w:r w:rsidRPr="00157A9D">
        <w:rPr>
          <w:lang w:val="de-DE"/>
        </w:rPr>
        <w:t>Drehe den Polarisationsfilter um die</w:t>
      </w:r>
      <w:r>
        <w:rPr>
          <w:lang w:val="de-DE"/>
        </w:rPr>
        <w:t xml:space="preserve"> gleiche</w:t>
      </w:r>
      <w:r w:rsidRPr="00157A9D">
        <w:rPr>
          <w:lang w:val="de-DE"/>
        </w:rPr>
        <w:t xml:space="preserve"> Achse</w:t>
      </w:r>
      <w:r>
        <w:rPr>
          <w:lang w:val="de-DE"/>
        </w:rPr>
        <w:t xml:space="preserve"> wie</w:t>
      </w:r>
      <w:r w:rsidRPr="00157A9D">
        <w:rPr>
          <w:lang w:val="de-DE"/>
        </w:rPr>
        <w:t xml:space="preserve"> oben, sodass </w:t>
      </w:r>
      <w:r>
        <w:rPr>
          <w:lang w:val="de-DE"/>
        </w:rPr>
        <w:t xml:space="preserve">er nun </w:t>
      </w:r>
      <w:r w:rsidRPr="00157A9D">
        <w:rPr>
          <w:lang w:val="de-DE"/>
        </w:rPr>
        <w:t xml:space="preserve">senkrecht zur </w:t>
      </w:r>
      <w:r>
        <w:rPr>
          <w:lang w:val="de-DE"/>
        </w:rPr>
        <w:t>Markierung steht</w:t>
      </w:r>
      <w:r w:rsidRPr="00157A9D">
        <w:rPr>
          <w:lang w:val="de-DE"/>
        </w:rPr>
        <w:t>.</w:t>
      </w:r>
    </w:p>
    <w:p w14:paraId="39E0FD74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07682762" w14:textId="77777777" w:rsidR="00E6693F" w:rsidRPr="00C07AFC" w:rsidRDefault="00E6693F" w:rsidP="00E6693F">
      <w:pPr>
        <w:shd w:val="clear" w:color="auto" w:fill="FFFFFF"/>
        <w:spacing w:after="0"/>
        <w:jc w:val="center"/>
        <w:rPr>
          <w:lang w:val="de-DE"/>
        </w:rPr>
      </w:pPr>
      <w:r w:rsidRPr="00C07AFC">
        <w:rPr>
          <w:noProof/>
          <w:lang w:val="de-DE"/>
        </w:rPr>
        <w:drawing>
          <wp:inline distT="0" distB="0" distL="0" distR="0" wp14:anchorId="6693209D" wp14:editId="35571EB2">
            <wp:extent cx="3242311" cy="2431733"/>
            <wp:effectExtent l="5397" t="0" r="1588" b="1587"/>
            <wp:docPr id="6358015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01545" name="Picture 6358015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3366" cy="24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7EB8" w14:textId="77777777" w:rsidR="00E6693F" w:rsidRPr="00C07AFC" w:rsidRDefault="00E6693F" w:rsidP="00E6693F">
      <w:pPr>
        <w:shd w:val="clear" w:color="auto" w:fill="FFFFFF"/>
        <w:spacing w:after="0"/>
        <w:jc w:val="center"/>
        <w:rPr>
          <w:lang w:val="de-DE"/>
        </w:rPr>
      </w:pPr>
      <w:r>
        <w:rPr>
          <w:lang w:val="de-DE"/>
        </w:rPr>
        <w:t xml:space="preserve">Abb. 4: </w:t>
      </w:r>
      <w:r w:rsidRPr="00C07AFC">
        <w:rPr>
          <w:lang w:val="de-DE"/>
        </w:rPr>
        <w:t xml:space="preserve">The </w:t>
      </w:r>
      <w:r>
        <w:rPr>
          <w:lang w:val="de-DE"/>
        </w:rPr>
        <w:t>Polarisations</w:t>
      </w:r>
      <w:r w:rsidRPr="00C07AFC">
        <w:rPr>
          <w:lang w:val="de-DE"/>
        </w:rPr>
        <w:t xml:space="preserve">filter </w:t>
      </w:r>
      <w:r>
        <w:rPr>
          <w:lang w:val="de-DE"/>
        </w:rPr>
        <w:t>steht senkrecht zu seiner vorherigen Position.</w:t>
      </w:r>
    </w:p>
    <w:p w14:paraId="50F92173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008512FF" w14:textId="641EBECA" w:rsidR="00E6693F" w:rsidRDefault="00E6693F" w:rsidP="00E6693F">
      <w:pPr>
        <w:shd w:val="clear" w:color="auto" w:fill="FFFFFF"/>
        <w:spacing w:after="0"/>
        <w:rPr>
          <w:lang w:val="de-DE"/>
        </w:rPr>
      </w:pPr>
      <w:r>
        <w:rPr>
          <w:rStyle w:val="berschrift3Zchn"/>
          <w:lang w:val="de-DE"/>
        </w:rPr>
        <w:t>Frage</w:t>
      </w:r>
      <w:r w:rsidRPr="00C07AFC">
        <w:rPr>
          <w:rStyle w:val="berschrift3Zchn"/>
          <w:lang w:val="de-DE"/>
        </w:rPr>
        <w:t xml:space="preserve"> 3</w:t>
      </w:r>
      <w:r w:rsidRPr="00C07AFC">
        <w:rPr>
          <w:lang w:val="de-DE"/>
        </w:rPr>
        <w:t xml:space="preserve">: </w:t>
      </w:r>
      <w:r w:rsidRPr="00F83ECA">
        <w:rPr>
          <w:lang w:val="de-DE"/>
        </w:rPr>
        <w:t xml:space="preserve">Beschreibe, was du siehst. </w:t>
      </w:r>
      <w:r>
        <w:rPr>
          <w:lang w:val="de-DE"/>
        </w:rPr>
        <w:t>Sieht der</w:t>
      </w:r>
      <w:r w:rsidRPr="00F83ECA">
        <w:rPr>
          <w:lang w:val="de-DE"/>
        </w:rPr>
        <w:t xml:space="preserve"> Punkt</w:t>
      </w:r>
      <w:r>
        <w:rPr>
          <w:lang w:val="de-DE"/>
        </w:rPr>
        <w:t xml:space="preserve"> immer noch identisch aus?</w:t>
      </w:r>
      <w:r w:rsidRPr="00F83ECA">
        <w:rPr>
          <w:lang w:val="de-DE"/>
        </w:rPr>
        <w:t xml:space="preserve"> Was ist dir beim Drehen des </w:t>
      </w:r>
      <w:r>
        <w:rPr>
          <w:lang w:val="de-DE"/>
        </w:rPr>
        <w:t>Polarisationsf</w:t>
      </w:r>
      <w:r w:rsidRPr="00F83ECA">
        <w:rPr>
          <w:lang w:val="de-DE"/>
        </w:rPr>
        <w:t>ilters aufgefallen? Erkläre.</w:t>
      </w:r>
    </w:p>
    <w:p w14:paraId="60D60606" w14:textId="7346B068" w:rsidR="00E6693F" w:rsidRDefault="00E6693F" w:rsidP="00E6693F">
      <w:pPr>
        <w:spacing w:after="0" w:line="240" w:lineRule="auto"/>
        <w:rPr>
          <w:lang w:val="de-DE"/>
        </w:rPr>
      </w:pPr>
      <w:r>
        <w:rPr>
          <w:lang w:val="de-DE"/>
        </w:rPr>
        <w:br w:type="page"/>
      </w:r>
    </w:p>
    <w:p w14:paraId="0DB21193" w14:textId="6C357F53" w:rsidR="00E6693F" w:rsidRDefault="00E6693F" w:rsidP="00E6693F">
      <w:pPr>
        <w:shd w:val="clear" w:color="auto" w:fill="FFFFFF"/>
        <w:spacing w:after="0"/>
        <w:rPr>
          <w:lang w:val="de-DE"/>
        </w:rPr>
      </w:pPr>
      <w:r w:rsidRPr="00EA2701">
        <w:rPr>
          <w:lang w:val="de-DE"/>
        </w:rPr>
        <w:lastRenderedPageBreak/>
        <w:t>Drehe</w:t>
      </w:r>
      <w:r>
        <w:rPr>
          <w:lang w:val="de-DE"/>
        </w:rPr>
        <w:t xml:space="preserve"> jetzt </w:t>
      </w:r>
      <w:r w:rsidRPr="00EA2701">
        <w:rPr>
          <w:lang w:val="de-DE"/>
        </w:rPr>
        <w:t xml:space="preserve">den </w:t>
      </w:r>
      <w:r>
        <w:rPr>
          <w:lang w:val="de-DE"/>
        </w:rPr>
        <w:t>Polarisationsf</w:t>
      </w:r>
      <w:r w:rsidRPr="00EA2701">
        <w:rPr>
          <w:lang w:val="de-DE"/>
        </w:rPr>
        <w:t>ilter in eine Zwischenposition.</w:t>
      </w:r>
    </w:p>
    <w:p w14:paraId="0358FA17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077EF4FD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  <w:r>
        <w:rPr>
          <w:rStyle w:val="berschrift3Zchn"/>
          <w:lang w:val="de-DE"/>
        </w:rPr>
        <w:t>Frage</w:t>
      </w:r>
      <w:r w:rsidRPr="00C07AFC">
        <w:rPr>
          <w:rStyle w:val="berschrift3Zchn"/>
          <w:lang w:val="de-DE"/>
        </w:rPr>
        <w:t xml:space="preserve"> 4</w:t>
      </w:r>
      <w:r w:rsidRPr="00C07AFC">
        <w:rPr>
          <w:lang w:val="de-DE"/>
        </w:rPr>
        <w:t xml:space="preserve">: </w:t>
      </w:r>
      <w:r>
        <w:rPr>
          <w:lang w:val="de-DE"/>
        </w:rPr>
        <w:t>Sind jetzt beide Punkte sichtbar</w:t>
      </w:r>
      <w:r w:rsidRPr="00C07AFC">
        <w:rPr>
          <w:lang w:val="de-DE"/>
        </w:rPr>
        <w:t>?</w:t>
      </w:r>
    </w:p>
    <w:p w14:paraId="2C893CF7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27F4AC45" w14:textId="77777777" w:rsidR="00E6693F" w:rsidRPr="00C07AFC" w:rsidRDefault="00E6693F" w:rsidP="00E6693F">
      <w:pPr>
        <w:shd w:val="clear" w:color="auto" w:fill="FFFFFF"/>
        <w:spacing w:after="0"/>
        <w:jc w:val="center"/>
        <w:rPr>
          <w:lang w:val="de-DE"/>
        </w:rPr>
      </w:pPr>
      <w:r w:rsidRPr="00C07AFC">
        <w:rPr>
          <w:noProof/>
          <w:lang w:val="de-DE"/>
        </w:rPr>
        <w:drawing>
          <wp:inline distT="0" distB="0" distL="0" distR="0" wp14:anchorId="6A416F93" wp14:editId="6B623D3B">
            <wp:extent cx="2985630" cy="2239222"/>
            <wp:effectExtent l="0" t="7937" r="0" b="0"/>
            <wp:docPr id="470591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91288" name="Picture 4705912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6518" cy="22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930D" w14:textId="77777777" w:rsidR="00E6693F" w:rsidRDefault="00E6693F" w:rsidP="00E6693F">
      <w:pPr>
        <w:shd w:val="clear" w:color="auto" w:fill="FFFFFF"/>
        <w:spacing w:after="0"/>
        <w:jc w:val="center"/>
        <w:rPr>
          <w:lang w:val="de-DE"/>
        </w:rPr>
      </w:pPr>
      <w:r>
        <w:rPr>
          <w:lang w:val="de-DE"/>
        </w:rPr>
        <w:t xml:space="preserve">Abb. 5. </w:t>
      </w:r>
      <w:bookmarkStart w:id="1" w:name="_Hlk217142441"/>
      <w:r>
        <w:rPr>
          <w:lang w:val="de-DE"/>
        </w:rPr>
        <w:t>Der Polarisationsf</w:t>
      </w:r>
      <w:r w:rsidRPr="00EA2701">
        <w:rPr>
          <w:lang w:val="de-DE"/>
        </w:rPr>
        <w:t>ilter in eine</w:t>
      </w:r>
      <w:r>
        <w:rPr>
          <w:lang w:val="de-DE"/>
        </w:rPr>
        <w:t>r</w:t>
      </w:r>
      <w:r w:rsidRPr="00EA2701">
        <w:rPr>
          <w:lang w:val="de-DE"/>
        </w:rPr>
        <w:t xml:space="preserve"> Zwischenposition</w:t>
      </w:r>
    </w:p>
    <w:p w14:paraId="35F35E92" w14:textId="77777777" w:rsidR="00E6693F" w:rsidRDefault="00E6693F" w:rsidP="00E6693F">
      <w:pPr>
        <w:shd w:val="clear" w:color="auto" w:fill="FFFFFF"/>
        <w:spacing w:after="0"/>
        <w:jc w:val="center"/>
        <w:rPr>
          <w:lang w:val="de-DE"/>
        </w:rPr>
      </w:pPr>
    </w:p>
    <w:bookmarkEnd w:id="1"/>
    <w:p w14:paraId="547FE2D3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  <w:r w:rsidRPr="00DD208C">
        <w:rPr>
          <w:lang w:val="de-DE"/>
        </w:rPr>
        <w:t xml:space="preserve">Fasse zusammen, </w:t>
      </w:r>
      <w:r>
        <w:rPr>
          <w:lang w:val="de-DE"/>
        </w:rPr>
        <w:t>was dir</w:t>
      </w:r>
      <w:r w:rsidRPr="00DD208C">
        <w:rPr>
          <w:lang w:val="de-DE"/>
        </w:rPr>
        <w:t xml:space="preserve"> diese</w:t>
      </w:r>
      <w:r>
        <w:rPr>
          <w:lang w:val="de-DE"/>
        </w:rPr>
        <w:t>s</w:t>
      </w:r>
      <w:r w:rsidRPr="00DD208C">
        <w:rPr>
          <w:lang w:val="de-DE"/>
        </w:rPr>
        <w:t xml:space="preserve"> Experiment gez</w:t>
      </w:r>
      <w:r>
        <w:rPr>
          <w:lang w:val="de-DE"/>
        </w:rPr>
        <w:t xml:space="preserve">eigt hat </w:t>
      </w:r>
      <w:r w:rsidRPr="00DD208C">
        <w:rPr>
          <w:lang w:val="de-DE"/>
        </w:rPr>
        <w:t xml:space="preserve">und erkläre, was mit dem Lichtstrahl geschieht, </w:t>
      </w:r>
      <w:r>
        <w:rPr>
          <w:lang w:val="de-DE"/>
        </w:rPr>
        <w:t xml:space="preserve">wenn er </w:t>
      </w:r>
      <w:r w:rsidRPr="00DD208C">
        <w:rPr>
          <w:lang w:val="de-DE"/>
        </w:rPr>
        <w:t>den Kristall durch</w:t>
      </w:r>
      <w:r>
        <w:rPr>
          <w:lang w:val="de-DE"/>
        </w:rPr>
        <w:t>quert</w:t>
      </w:r>
      <w:r w:rsidRPr="00DD208C">
        <w:rPr>
          <w:lang w:val="de-DE"/>
        </w:rPr>
        <w:t>.</w:t>
      </w:r>
    </w:p>
    <w:p w14:paraId="492DA60C" w14:textId="77777777" w:rsidR="00E6693F" w:rsidRPr="00C07AFC" w:rsidRDefault="00E6693F" w:rsidP="00E6693F">
      <w:pPr>
        <w:shd w:val="clear" w:color="auto" w:fill="FFFFFF"/>
        <w:spacing w:after="0"/>
        <w:rPr>
          <w:lang w:val="de-DE"/>
        </w:rPr>
      </w:pPr>
    </w:p>
    <w:p w14:paraId="7747FBB0" w14:textId="77777777" w:rsidR="00E6693F" w:rsidRPr="00C07AFC" w:rsidRDefault="00E6693F" w:rsidP="00E6693F">
      <w:pPr>
        <w:pStyle w:val="berschrift3"/>
        <w:rPr>
          <w:lang w:val="de-DE"/>
        </w:rPr>
      </w:pPr>
      <w:r>
        <w:rPr>
          <w:lang w:val="de-DE"/>
        </w:rPr>
        <w:t>Zusammenfassung</w:t>
      </w:r>
    </w:p>
    <w:p w14:paraId="1F8F8D45" w14:textId="77777777" w:rsidR="00E6693F" w:rsidRPr="00C07AFC" w:rsidRDefault="00E6693F" w:rsidP="00E6693F">
      <w:pPr>
        <w:rPr>
          <w:lang w:val="de-DE"/>
        </w:rPr>
      </w:pPr>
      <w:r>
        <w:rPr>
          <w:lang w:val="de-DE"/>
        </w:rPr>
        <w:t>Dieses Experiment zeigt, wie Licht in zwei separate Polarisationsrichtungen aufgeteilt werden kann</w:t>
      </w:r>
      <w:r w:rsidRPr="00AF0747">
        <w:rPr>
          <w:lang w:val="de-DE"/>
        </w:rPr>
        <w:t>.</w:t>
      </w:r>
    </w:p>
    <w:p w14:paraId="3DFFA0C3" w14:textId="77777777" w:rsidR="00292FD1" w:rsidRPr="00E6693F" w:rsidRDefault="00292FD1" w:rsidP="003160A6">
      <w:pPr>
        <w:rPr>
          <w:lang w:val="de-DE"/>
        </w:rPr>
      </w:pPr>
    </w:p>
    <w:p w14:paraId="534C69A5" w14:textId="77777777" w:rsidR="005316AD" w:rsidRPr="00E6693F" w:rsidRDefault="005316AD" w:rsidP="00687832">
      <w:pPr>
        <w:jc w:val="right"/>
        <w:rPr>
          <w:lang w:val="de-DE"/>
        </w:rPr>
      </w:pPr>
    </w:p>
    <w:sectPr w:rsidR="005316AD" w:rsidRPr="00E6693F" w:rsidSect="00663AAE">
      <w:headerReference w:type="default" r:id="rId17"/>
      <w:headerReference w:type="first" r:id="rId18"/>
      <w:footerReference w:type="first" r:id="rId19"/>
      <w:pgSz w:w="11906" w:h="16838"/>
      <w:pgMar w:top="964" w:right="1276" w:bottom="1134" w:left="992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E26B0" w14:textId="77777777" w:rsidR="001C5EA0" w:rsidRDefault="001C5EA0" w:rsidP="003160A6">
      <w:r>
        <w:separator/>
      </w:r>
    </w:p>
  </w:endnote>
  <w:endnote w:type="continuationSeparator" w:id="0">
    <w:p w14:paraId="097847DB" w14:textId="77777777" w:rsidR="001C5EA0" w:rsidRDefault="001C5EA0" w:rsidP="0031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C4C6F" w14:textId="77777777" w:rsidR="009E1278" w:rsidRPr="00437152" w:rsidRDefault="009E1278" w:rsidP="00437152">
    <w:pPr>
      <w:pStyle w:val="Fuzeile"/>
      <w:framePr w:w="366" w:h="296" w:hRule="exact" w:wrap="notBeside" w:vAnchor="page" w:hAnchor="page" w:x="702" w:y="15867" w:anchorLock="1"/>
      <w:jc w:val="center"/>
      <w:rPr>
        <w:rStyle w:val="Seitenzahl"/>
        <w:b/>
        <w:color w:val="1F5D96"/>
        <w:sz w:val="19"/>
        <w:szCs w:val="19"/>
      </w:rPr>
    </w:pPr>
    <w:r w:rsidRPr="00437152">
      <w:rPr>
        <w:rStyle w:val="Seitenzahl"/>
        <w:b/>
        <w:color w:val="1F5D96"/>
        <w:sz w:val="19"/>
        <w:szCs w:val="19"/>
      </w:rPr>
      <w:fldChar w:fldCharType="begin"/>
    </w:r>
    <w:r w:rsidR="00DF6093" w:rsidRPr="00437152">
      <w:rPr>
        <w:rStyle w:val="Seitenzahl"/>
        <w:b/>
        <w:color w:val="1F5D96"/>
        <w:sz w:val="19"/>
        <w:szCs w:val="19"/>
      </w:rPr>
      <w:instrText>PAGE</w:instrText>
    </w:r>
    <w:r w:rsidRPr="00437152">
      <w:rPr>
        <w:rStyle w:val="Seitenzahl"/>
        <w:b/>
        <w:color w:val="1F5D96"/>
        <w:sz w:val="19"/>
        <w:szCs w:val="19"/>
      </w:rPr>
      <w:instrText xml:space="preserve">  </w:instrText>
    </w:r>
    <w:r w:rsidRPr="00437152">
      <w:rPr>
        <w:rStyle w:val="Seitenzahl"/>
        <w:b/>
        <w:color w:val="1F5D96"/>
        <w:sz w:val="19"/>
        <w:szCs w:val="19"/>
      </w:rPr>
      <w:fldChar w:fldCharType="separate"/>
    </w:r>
    <w:r w:rsidR="0017629A" w:rsidRPr="00437152">
      <w:rPr>
        <w:rStyle w:val="Seitenzahl"/>
        <w:b/>
        <w:noProof/>
        <w:color w:val="1F5D96"/>
        <w:sz w:val="19"/>
        <w:szCs w:val="19"/>
      </w:rPr>
      <w:t>1</w:t>
    </w:r>
    <w:r w:rsidRPr="00437152">
      <w:rPr>
        <w:rStyle w:val="Seitenzahl"/>
        <w:b/>
        <w:color w:val="1F5D96"/>
        <w:sz w:val="19"/>
        <w:szCs w:val="19"/>
      </w:rPr>
      <w:fldChar w:fldCharType="end"/>
    </w:r>
  </w:p>
  <w:p w14:paraId="1B8D33BD" w14:textId="77777777" w:rsidR="00880467" w:rsidRDefault="00880467" w:rsidP="009E1278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0018C" w14:textId="77777777" w:rsidR="001C5EA0" w:rsidRDefault="001C5EA0" w:rsidP="003160A6">
      <w:r>
        <w:separator/>
      </w:r>
    </w:p>
  </w:footnote>
  <w:footnote w:type="continuationSeparator" w:id="0">
    <w:p w14:paraId="5D9F7E4D" w14:textId="77777777" w:rsidR="001C5EA0" w:rsidRDefault="001C5EA0" w:rsidP="0031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2DE7A" w14:textId="77777777" w:rsidR="00437152" w:rsidRPr="00437152" w:rsidRDefault="00437152" w:rsidP="00437152">
    <w:pPr>
      <w:pStyle w:val="Fuzeile"/>
      <w:framePr w:w="366" w:h="296" w:hRule="exact" w:wrap="notBeside" w:vAnchor="page" w:hAnchor="page" w:x="702" w:y="15867" w:anchorLock="1"/>
      <w:jc w:val="center"/>
      <w:rPr>
        <w:rStyle w:val="Seitenzahl"/>
        <w:b/>
        <w:color w:val="1F5D96"/>
        <w:sz w:val="19"/>
        <w:szCs w:val="19"/>
      </w:rPr>
    </w:pPr>
    <w:r w:rsidRPr="00437152">
      <w:rPr>
        <w:rStyle w:val="Seitenzahl"/>
        <w:b/>
        <w:color w:val="1F5D96"/>
        <w:sz w:val="19"/>
        <w:szCs w:val="19"/>
      </w:rPr>
      <w:fldChar w:fldCharType="begin"/>
    </w:r>
    <w:r w:rsidRPr="00437152">
      <w:rPr>
        <w:rStyle w:val="Seitenzahl"/>
        <w:b/>
        <w:color w:val="1F5D96"/>
        <w:sz w:val="19"/>
        <w:szCs w:val="19"/>
      </w:rPr>
      <w:instrText xml:space="preserve">PAGE  </w:instrText>
    </w:r>
    <w:r w:rsidRPr="00437152">
      <w:rPr>
        <w:rStyle w:val="Seitenzahl"/>
        <w:b/>
        <w:color w:val="1F5D96"/>
        <w:sz w:val="19"/>
        <w:szCs w:val="19"/>
      </w:rPr>
      <w:fldChar w:fldCharType="separate"/>
    </w:r>
    <w:r>
      <w:rPr>
        <w:rStyle w:val="Seitenzahl"/>
        <w:b/>
        <w:color w:val="1F5D96"/>
        <w:sz w:val="19"/>
        <w:szCs w:val="19"/>
      </w:rPr>
      <w:t>1</w:t>
    </w:r>
    <w:r w:rsidRPr="00437152">
      <w:rPr>
        <w:rStyle w:val="Seitenzahl"/>
        <w:b/>
        <w:color w:val="1F5D96"/>
        <w:sz w:val="19"/>
        <w:szCs w:val="19"/>
      </w:rPr>
      <w:fldChar w:fldCharType="end"/>
    </w:r>
  </w:p>
  <w:p w14:paraId="6D5894B6" w14:textId="610DBE93" w:rsidR="00880467" w:rsidRDefault="009813AD" w:rsidP="003B3842">
    <w:pPr>
      <w:pStyle w:val="Kopfzeile"/>
      <w:tabs>
        <w:tab w:val="clear" w:pos="4536"/>
        <w:tab w:val="clear" w:pos="9072"/>
        <w:tab w:val="left" w:pos="1240"/>
      </w:tabs>
    </w:pPr>
    <w:r>
      <w:rPr>
        <w:noProof/>
      </w:rPr>
      <w:drawing>
        <wp:anchor distT="0" distB="0" distL="114300" distR="114300" simplePos="0" relativeHeight="251671040" behindDoc="1" locked="1" layoutInCell="1" allowOverlap="1" wp14:anchorId="3B20CF0A" wp14:editId="114D83F5">
          <wp:simplePos x="0" y="0"/>
          <wp:positionH relativeFrom="page">
            <wp:posOffset>7620</wp:posOffset>
          </wp:positionH>
          <wp:positionV relativeFrom="page">
            <wp:posOffset>0</wp:posOffset>
          </wp:positionV>
          <wp:extent cx="7541895" cy="1067244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672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23D9" w:rsidRPr="002323D9">
      <w:rPr>
        <w:noProof/>
      </w:rPr>
      <mc:AlternateContent>
        <mc:Choice Requires="wps">
          <w:drawing>
            <wp:anchor distT="0" distB="0" distL="114300" distR="114300" simplePos="0" relativeHeight="251667968" behindDoc="0" locked="1" layoutInCell="1" allowOverlap="1" wp14:anchorId="264664EC" wp14:editId="759A8979">
              <wp:simplePos x="0" y="0"/>
              <wp:positionH relativeFrom="column">
                <wp:posOffset>6318885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ECD33" w14:textId="77777777" w:rsidR="002323D9" w:rsidRPr="007802A9" w:rsidRDefault="002323D9" w:rsidP="002323D9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664E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97.55pt;margin-top:23.25pt;width:25.25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MUwwEAAHkDAAAOAAAAZHJzL2Uyb0RvYy54bWysU9uO0zAQfUfiHyy/06QFwSpqugJWi5CW&#10;i7TsBziO3VgkHjPjNilfz9hpurC8IV6sycz4+Jwzk+31NPTiaJAc+FquV6UUxmtond/X8uHb7Ysr&#10;KSgq36oevKnlyZC83j1/th1DZTbQQd8aFAziqRpDLbsYQ1UUpDszKFpBMJ6LFnBQkT9xX7SoRkYf&#10;+mJTlq+LEbANCNoQcfZmLspdxrfW6PjFWjJR9LVkbjGfmM8mncVuq6o9qtA5faah/oHFoJznRy9Q&#10;NyoqcUD3F9TgNAKBjSsNQwHWOm2yBlazLp+oue9UMFkLm0PhYhP9P1j9+XgfvqKI0zuYeIBZBIU7&#10;0N+JvSnGQNW5J3lKFaXuZvwELU9THSLkG5PFIclnQYJh2OnTxV0zRaE5+XJTviq5orm0frO54ji9&#10;oKrlckCKHwwMIgW1RB5eBlfHO4pz69KS3vJw6/o+D7D3fyQYM2Uy+cR3Zh6nZuLuJKKB9sQyEOZ9&#10;4P3loAP8KcXIu1BL+nFQaKToP3o2Oy3OEuASNEugvOartYxSzOH7OC/YIaDbd4w8u+rhLdtlXZby&#10;yOLMk+ebzTjvYlqg379z1+Mfs/sFAAD//wMAUEsDBBQABgAIAAAAIQDQzZu74QAAAAoBAAAPAAAA&#10;ZHJzL2Rvd25yZXYueG1sTI/BTsMwEETvSPyDtUjcqNPSJDTEqVBRxQFxaAGJoxsvcUS8jmw3df8e&#10;9wTH1TzNvK3X0QxsQud7SwLmswwYUmtVT52Aj/ft3QMwHyQpOVhCAWf0sG6ur2pZKXuiHU770LFU&#10;Qr6SAnQIY8W5bzUa6Wd2RErZt3VGhnS6jisnT6ncDHyRZQU3sqe0oOWIG43tz/5oBHxuxu1r/NLy&#10;bcrVy/Oi3J1dG4W4vYlPj8ACxvAHw0U/qUOTnA72SMqzQcBqlc8TKmBZ5MAuQLbMC2AHAeV9Cbyp&#10;+f8Xml8AAAD//wMAUEsBAi0AFAAGAAgAAAAhALaDOJL+AAAA4QEAABMAAAAAAAAAAAAAAAAAAAAA&#10;AFtDb250ZW50X1R5cGVzXS54bWxQSwECLQAUAAYACAAAACEAOP0h/9YAAACUAQAACwAAAAAAAAAA&#10;AAAAAAAvAQAAX3JlbHMvLnJlbHNQSwECLQAUAAYACAAAACEAWEvjFMMBAAB5AwAADgAAAAAAAAAA&#10;AAAAAAAuAgAAZHJzL2Uyb0RvYy54bWxQSwECLQAUAAYACAAAACEA0M2bu+EAAAAKAQAADwAAAAAA&#10;AAAAAAAAAAAdBAAAZHJzL2Rvd25yZXYueG1sUEsFBgAAAAAEAAQA8wAAACsFAAAAAA==&#10;" filled="f" stroked="f">
              <v:path arrowok="t"/>
              <v:textbox inset="0,0,0,0">
                <w:txbxContent>
                  <w:p w14:paraId="763ECD33" w14:textId="77777777" w:rsidR="002323D9" w:rsidRPr="007802A9" w:rsidRDefault="002323D9" w:rsidP="002323D9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3B384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95F25" w14:textId="669DF8B0" w:rsidR="00880467" w:rsidRDefault="009813AD" w:rsidP="003160A6">
    <w:pPr>
      <w:pStyle w:val="Kopfzeile"/>
    </w:pPr>
    <w:r>
      <w:rPr>
        <w:noProof/>
      </w:rPr>
      <w:drawing>
        <wp:anchor distT="0" distB="0" distL="114300" distR="114300" simplePos="0" relativeHeight="251668992" behindDoc="1" locked="1" layoutInCell="1" allowOverlap="1" wp14:anchorId="4498DBB2" wp14:editId="33653EFB">
          <wp:simplePos x="0" y="0"/>
          <wp:positionH relativeFrom="page">
            <wp:posOffset>8255</wp:posOffset>
          </wp:positionH>
          <wp:positionV relativeFrom="page">
            <wp:posOffset>0</wp:posOffset>
          </wp:positionV>
          <wp:extent cx="7541260" cy="1067244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6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7233"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710D07CB" wp14:editId="1BF0D861">
              <wp:simplePos x="0" y="0"/>
              <wp:positionH relativeFrom="column">
                <wp:posOffset>6318870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8E323" w14:textId="77777777" w:rsidR="009A7233" w:rsidRPr="007802A9" w:rsidRDefault="009A7233" w:rsidP="009A7233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D07C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97.55pt;margin-top:23.25pt;width:25.25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FZxwEAAIADAAAOAAAAZHJzL2Uyb0RvYy54bWysU9uO0zAQfUfiHyy/06QFwSpqugJWi5CW&#10;i7TsBziO3VgkHjPjNilfz9hpurC8IV6sycz4+Jwzk+31NPTiaJAc+FquV6UUxmtond/X8uHb7Ysr&#10;KSgq36oevKnlyZC83j1/th1DZTbQQd8aFAziqRpDLbsYQ1UUpDszKFpBMJ6LFnBQkT9xX7SoRkYf&#10;+mJTlq+LEbANCNoQcfZmLspdxrfW6PjFWjJR9LVkbjGfmM8mncVuq6o9qtA5faah/oHFoJznRy9Q&#10;NyoqcUD3F9TgNAKBjSsNQwHWOm2yBlazLp+oue9UMFkLm0PhYhP9P1j9+XgfvqKI0zuYeIBZBIU7&#10;0N+JvSnGQNW5J3lKFaXuZvwELU9THSLkG5PFIclnQYJh2OnTxV0zRaE5+XJTviq5orm0frO54ji9&#10;oKrlckCKHwwMIgW1RB5eBlfHO4pz69KS3vJw6/o+D7D3fyQYM2Uy+cR3Zh6nZhKuTSL5UtLSQHti&#10;NQjzWvAac9AB/pRi5JWoJf04KDRS9B89e572ZwlwCZolUF7z1VpGKebwfZz37BDQ7TtGns318JZd&#10;sy4remRxpstjzp6cVzLt0e/fuevxx9n9AgAA//8DAFBLAwQUAAYACAAAACEA0M2bu+EAAAAKAQAA&#10;DwAAAGRycy9kb3ducmV2LnhtbEyPwU7DMBBE70j8g7VI3KjT0iQ0xKlQUcUBcWgBiaMbL3FEvI5s&#10;N3X/HvcEx9U8zbyt19EMbELne0sC5rMMGFJrVU+dgI/37d0DMB8kKTlYQgFn9LBurq9qWSl7oh1O&#10;+9CxVEK+kgJ0CGPFuW81GulndkRK2bd1RoZ0uo4rJ0+p3Ax8kWUFN7KntKDliBuN7c/+aAR8bsbt&#10;a/zS8m3K1cvzotydXRuFuL2JT4/AAsbwB8NFP6lDk5wO9kjKs0HAapXPEypgWeTALkC2zAtgBwHl&#10;fQm8qfn/F5pfAAAA//8DAFBLAQItABQABgAIAAAAIQC2gziS/gAAAOEBAAATAAAAAAAAAAAAAAAA&#10;AAAAAABbQ29udGVudF9UeXBlc10ueG1sUEsBAi0AFAAGAAgAAAAhADj9If/WAAAAlAEAAAsAAAAA&#10;AAAAAAAAAAAALwEAAF9yZWxzLy5yZWxzUEsBAi0AFAAGAAgAAAAhABU1UVnHAQAAgAMAAA4AAAAA&#10;AAAAAAAAAAAALgIAAGRycy9lMm9Eb2MueG1sUEsBAi0AFAAGAAgAAAAhANDNm7vhAAAACgEAAA8A&#10;AAAAAAAAAAAAAAAAIQQAAGRycy9kb3ducmV2LnhtbFBLBQYAAAAABAAEAPMAAAAvBQAAAAA=&#10;" filled="f" stroked="f">
              <v:path arrowok="t"/>
              <v:textbox inset="0,0,0,0">
                <w:txbxContent>
                  <w:p w14:paraId="26A8E323" w14:textId="77777777" w:rsidR="009A7233" w:rsidRPr="007802A9" w:rsidRDefault="009A7233" w:rsidP="009A7233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CE7005">
      <w:tab/>
    </w:r>
    <w:r w:rsidR="00CE700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3E699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C3180B"/>
    <w:multiLevelType w:val="hybridMultilevel"/>
    <w:tmpl w:val="19BA4958"/>
    <w:lvl w:ilvl="0" w:tplc="24288C2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472C4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A5B2A"/>
    <w:multiLevelType w:val="hybridMultilevel"/>
    <w:tmpl w:val="39443734"/>
    <w:lvl w:ilvl="0" w:tplc="1978977C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1E5D9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C7FBA"/>
    <w:multiLevelType w:val="hybridMultilevel"/>
    <w:tmpl w:val="EAFC81FC"/>
    <w:lvl w:ilvl="0" w:tplc="24288C2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49691641">
    <w:abstractNumId w:val="0"/>
  </w:num>
  <w:num w:numId="2" w16cid:durableId="1085494755">
    <w:abstractNumId w:val="2"/>
  </w:num>
  <w:num w:numId="3" w16cid:durableId="40370524">
    <w:abstractNumId w:val="3"/>
  </w:num>
  <w:num w:numId="4" w16cid:durableId="674844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CD1"/>
    <w:rsid w:val="00000359"/>
    <w:rsid w:val="000110F4"/>
    <w:rsid w:val="00064D71"/>
    <w:rsid w:val="000A418D"/>
    <w:rsid w:val="000A7CD1"/>
    <w:rsid w:val="000C469C"/>
    <w:rsid w:val="000E1DA1"/>
    <w:rsid w:val="001239FB"/>
    <w:rsid w:val="0017629A"/>
    <w:rsid w:val="00190185"/>
    <w:rsid w:val="001C5EA0"/>
    <w:rsid w:val="002177CB"/>
    <w:rsid w:val="002323D9"/>
    <w:rsid w:val="00292FD1"/>
    <w:rsid w:val="002A6BEE"/>
    <w:rsid w:val="002B6E76"/>
    <w:rsid w:val="00314951"/>
    <w:rsid w:val="003160A6"/>
    <w:rsid w:val="003B3842"/>
    <w:rsid w:val="003F2C87"/>
    <w:rsid w:val="004327F8"/>
    <w:rsid w:val="00437152"/>
    <w:rsid w:val="00440B70"/>
    <w:rsid w:val="00446DEF"/>
    <w:rsid w:val="00495E52"/>
    <w:rsid w:val="0050355A"/>
    <w:rsid w:val="005316AD"/>
    <w:rsid w:val="00547FAB"/>
    <w:rsid w:val="00590178"/>
    <w:rsid w:val="006278FE"/>
    <w:rsid w:val="00663AAE"/>
    <w:rsid w:val="00672279"/>
    <w:rsid w:val="00683003"/>
    <w:rsid w:val="00687832"/>
    <w:rsid w:val="006B5704"/>
    <w:rsid w:val="006E72D2"/>
    <w:rsid w:val="00711820"/>
    <w:rsid w:val="00720F1E"/>
    <w:rsid w:val="007802A9"/>
    <w:rsid w:val="007E3295"/>
    <w:rsid w:val="00811767"/>
    <w:rsid w:val="008768B5"/>
    <w:rsid w:val="00880467"/>
    <w:rsid w:val="0088184D"/>
    <w:rsid w:val="008D30C7"/>
    <w:rsid w:val="00935E71"/>
    <w:rsid w:val="00935FE8"/>
    <w:rsid w:val="009813AD"/>
    <w:rsid w:val="009A7233"/>
    <w:rsid w:val="009B65AF"/>
    <w:rsid w:val="009E1278"/>
    <w:rsid w:val="009E3D1D"/>
    <w:rsid w:val="00A82D8A"/>
    <w:rsid w:val="00AF495D"/>
    <w:rsid w:val="00B82B26"/>
    <w:rsid w:val="00BC1FD6"/>
    <w:rsid w:val="00BD6453"/>
    <w:rsid w:val="00BE4371"/>
    <w:rsid w:val="00CA5271"/>
    <w:rsid w:val="00CE7005"/>
    <w:rsid w:val="00CF148B"/>
    <w:rsid w:val="00CF7E08"/>
    <w:rsid w:val="00DA3D67"/>
    <w:rsid w:val="00DF6093"/>
    <w:rsid w:val="00E17D00"/>
    <w:rsid w:val="00E6693F"/>
    <w:rsid w:val="00E67328"/>
    <w:rsid w:val="00E875AF"/>
    <w:rsid w:val="00EC7434"/>
    <w:rsid w:val="00F24F3F"/>
    <w:rsid w:val="00F2740A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6071C"/>
  <w15:chartTrackingRefBased/>
  <w15:docId w15:val="{8BA7F6B4-B0B3-7B46-82B8-49786D4E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60A6"/>
    <w:pPr>
      <w:spacing w:after="200" w:line="276" w:lineRule="auto"/>
    </w:pPr>
    <w:rPr>
      <w:sz w:val="21"/>
      <w:szCs w:val="21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E7005"/>
    <w:pPr>
      <w:keepNext/>
      <w:spacing w:after="0" w:line="480" w:lineRule="exact"/>
      <w:outlineLvl w:val="0"/>
    </w:pPr>
    <w:rPr>
      <w:rFonts w:eastAsia="MS Gothic"/>
      <w:b/>
      <w:bCs/>
      <w:color w:val="1E5D95"/>
      <w:kern w:val="32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F48B5"/>
    <w:pPr>
      <w:keepNext/>
      <w:spacing w:before="240" w:after="60"/>
      <w:outlineLvl w:val="1"/>
    </w:pPr>
    <w:rPr>
      <w:rFonts w:eastAsia="MS Gothic"/>
      <w:b/>
      <w:bCs/>
      <w:iCs/>
      <w:color w:val="1F5D96"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F48B5"/>
    <w:pPr>
      <w:keepNext/>
      <w:spacing w:before="240" w:after="60"/>
      <w:outlineLvl w:val="2"/>
    </w:pPr>
    <w:rPr>
      <w:rFonts w:eastAsia="MS Gothic"/>
      <w:b/>
      <w:bCs/>
      <w:color w:val="1F5D96"/>
      <w:sz w:val="24"/>
      <w:szCs w:val="24"/>
      <w:lang w:val="x-non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E32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E32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E3295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KopfzeileZchn">
    <w:name w:val="Kopfzeile Zchn"/>
    <w:link w:val="Kopfzeile"/>
    <w:uiPriority w:val="99"/>
    <w:rsid w:val="003160A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FuzeileZchn">
    <w:name w:val="Fußzeile Zchn"/>
    <w:link w:val="Fuzeile"/>
    <w:uiPriority w:val="99"/>
    <w:rsid w:val="003160A6"/>
    <w:rPr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CE7005"/>
    <w:rPr>
      <w:rFonts w:eastAsia="MS Gothic"/>
      <w:b/>
      <w:bCs/>
      <w:color w:val="1E5D95"/>
      <w:kern w:val="32"/>
      <w:sz w:val="48"/>
      <w:szCs w:val="48"/>
      <w:lang w:val="en-GB" w:eastAsia="en-US"/>
    </w:rPr>
  </w:style>
  <w:style w:type="character" w:customStyle="1" w:styleId="berschrift2Zchn">
    <w:name w:val="Überschrift 2 Zchn"/>
    <w:link w:val="berschrift2"/>
    <w:uiPriority w:val="9"/>
    <w:rsid w:val="00FF48B5"/>
    <w:rPr>
      <w:rFonts w:eastAsia="MS Gothic"/>
      <w:b/>
      <w:bCs/>
      <w:iCs/>
      <w:color w:val="1F5D96"/>
      <w:sz w:val="28"/>
      <w:szCs w:val="28"/>
      <w:lang w:val="x-none" w:eastAsia="en-US"/>
    </w:rPr>
  </w:style>
  <w:style w:type="character" w:customStyle="1" w:styleId="berschrift3Zchn">
    <w:name w:val="Überschrift 3 Zchn"/>
    <w:link w:val="berschrift3"/>
    <w:uiPriority w:val="9"/>
    <w:rsid w:val="00FF48B5"/>
    <w:rPr>
      <w:rFonts w:eastAsia="MS Gothic"/>
      <w:b/>
      <w:bCs/>
      <w:color w:val="1F5D96"/>
      <w:sz w:val="24"/>
      <w:szCs w:val="24"/>
      <w:lang w:val="x-none" w:eastAsia="en-US"/>
    </w:rPr>
  </w:style>
  <w:style w:type="character" w:styleId="Seitenzahl">
    <w:name w:val="page number"/>
    <w:uiPriority w:val="99"/>
    <w:semiHidden/>
    <w:unhideWhenUsed/>
    <w:rsid w:val="009E1278"/>
  </w:style>
  <w:style w:type="character" w:customStyle="1" w:styleId="berschrift4Zchn">
    <w:name w:val="Überschrift 4 Zchn"/>
    <w:link w:val="berschrift4"/>
    <w:uiPriority w:val="9"/>
    <w:rsid w:val="007E329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rsid w:val="007E329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rsid w:val="007E329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IntensivesZitat">
    <w:name w:val="Intense Quote"/>
    <w:basedOn w:val="Standard"/>
    <w:next w:val="Standard"/>
    <w:link w:val="IntensivesZitatZchn"/>
    <w:uiPriority w:val="60"/>
    <w:qFormat/>
    <w:rsid w:val="007E3295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ivesZitatZchn">
    <w:name w:val="Intensives Zitat Zchn"/>
    <w:link w:val="IntensivesZitat"/>
    <w:uiPriority w:val="60"/>
    <w:rsid w:val="007E3295"/>
    <w:rPr>
      <w:i/>
      <w:iCs/>
      <w:color w:val="4472C4"/>
      <w:sz w:val="21"/>
      <w:szCs w:val="21"/>
      <w:lang w:eastAsia="en-US"/>
    </w:rPr>
  </w:style>
  <w:style w:type="paragraph" w:styleId="Listenabsatz">
    <w:name w:val="List Paragraph"/>
    <w:basedOn w:val="Standard"/>
    <w:uiPriority w:val="72"/>
    <w:qFormat/>
    <w:rsid w:val="00FF48B5"/>
    <w:pPr>
      <w:numPr>
        <w:numId w:val="2"/>
      </w:numPr>
      <w:ind w:left="357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7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1C44D75695184FAADF36D81CC895CA" ma:contentTypeVersion="14" ma:contentTypeDescription="Ein neues Dokument erstellen." ma:contentTypeScope="" ma:versionID="56fb11ded634cf261f301c2f096412b0">
  <xsd:schema xmlns:xsd="http://www.w3.org/2001/XMLSchema" xmlns:xs="http://www.w3.org/2001/XMLSchema" xmlns:p="http://schemas.microsoft.com/office/2006/metadata/properties" xmlns:ns2="bebdec8a-3f2a-4143-907b-f144d9fa917e" xmlns:ns3="7860be0e-ffc9-42e6-9b10-708e6cacedf8" targetNamespace="http://schemas.microsoft.com/office/2006/metadata/properties" ma:root="true" ma:fieldsID="f3861f3ca34a3ce18830b36b8de2da9a" ns2:_="" ns3:_="">
    <xsd:import namespace="bebdec8a-3f2a-4143-907b-f144d9fa917e"/>
    <xsd:import namespace="7860be0e-ffc9-42e6-9b10-708e6caced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dec8a-3f2a-4143-907b-f144d9fa9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2a44ae6d-6acd-4b28-bed4-535d08515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0be0e-ffc9-42e6-9b10-708e6cacedf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e0e8b7e-b775-46ac-adea-368f68487cbe}" ma:internalName="TaxCatchAll" ma:showField="CatchAllData" ma:web="7860be0e-ffc9-42e6-9b10-708e6caced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dec8a-3f2a-4143-907b-f144d9fa917e">
      <Terms xmlns="http://schemas.microsoft.com/office/infopath/2007/PartnerControls"/>
    </lcf76f155ced4ddcb4097134ff3c332f>
    <TaxCatchAll xmlns="7860be0e-ffc9-42e6-9b10-708e6cacedf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48BD3F-015A-4370-99E1-BD0D4E19C135}"/>
</file>

<file path=customXml/itemProps2.xml><?xml version="1.0" encoding="utf-8"?>
<ds:datastoreItem xmlns:ds="http://schemas.openxmlformats.org/officeDocument/2006/customXml" ds:itemID="{AC82974D-9254-2040-8376-1CDD563D43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A9DCBF-D720-470B-9B87-10E697652701}">
  <ds:schemaRefs>
    <ds:schemaRef ds:uri="http://schemas.microsoft.com/office/2006/metadata/properties"/>
    <ds:schemaRef ds:uri="http://schemas.microsoft.com/office/infopath/2007/PartnerControls"/>
    <ds:schemaRef ds:uri="bebdec8a-3f2a-4143-907b-f144d9fa917e"/>
    <ds:schemaRef ds:uri="7860be0e-ffc9-42e6-9b10-708e6cacedf8"/>
  </ds:schemaRefs>
</ds:datastoreItem>
</file>

<file path=customXml/itemProps4.xml><?xml version="1.0" encoding="utf-8"?>
<ds:datastoreItem xmlns:ds="http://schemas.openxmlformats.org/officeDocument/2006/customXml" ds:itemID="{F5E05F76-69CA-4384-9C3B-FC1055E6DB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349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Karoline Kirschner</dc:creator>
  <cp:keywords/>
  <cp:lastModifiedBy>Johanna Schwade</cp:lastModifiedBy>
  <cp:revision>23</cp:revision>
  <cp:lastPrinted>2018-08-23T12:58:00Z</cp:lastPrinted>
  <dcterms:created xsi:type="dcterms:W3CDTF">2018-08-22T12:54:00Z</dcterms:created>
  <dcterms:modified xsi:type="dcterms:W3CDTF">2026-05-20T09:48:00Z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0x010100891C44D75695184FAADF36D81CC895CA</vt:lpwstr>
  </property>
  <property fmtid="{D5CDD505-2E9C-101B-9397-08002B2CF9AE}" pid="3" name="Order">
    <vt:r8>498600</vt:r8>
  </property>
  <property fmtid="{D5CDD505-2E9C-101B-9397-08002B2CF9AE}" pid="4" name="MediaServiceImageTags">
    <vt:lpwstr/>
  </property>
</Properties>
</file>