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4919" w14:textId="77777777" w:rsidR="009571F6" w:rsidRPr="000C0C63" w:rsidRDefault="009571F6" w:rsidP="009571F6">
      <w:pPr>
        <w:pStyle w:val="berschrift1"/>
        <w:rPr>
          <w:lang w:val="de-DE"/>
        </w:rPr>
      </w:pPr>
      <w:r>
        <w:rPr>
          <w:lang w:val="de-DE"/>
        </w:rPr>
        <w:t xml:space="preserve">Arbeitsblatt </w:t>
      </w:r>
      <w:r w:rsidRPr="000C0C63">
        <w:rPr>
          <w:lang w:val="de-DE"/>
        </w:rPr>
        <w:t>1–</w:t>
      </w:r>
      <w:r w:rsidRPr="000C0C63">
        <w:rPr>
          <w:rFonts w:eastAsia="Calibri"/>
          <w:b w:val="0"/>
          <w:bCs w:val="0"/>
          <w:color w:val="auto"/>
          <w:kern w:val="0"/>
          <w:sz w:val="21"/>
          <w:szCs w:val="21"/>
          <w:lang w:val="de-DE"/>
        </w:rPr>
        <w:t xml:space="preserve"> </w:t>
      </w:r>
      <w:r w:rsidRPr="000C0C63">
        <w:rPr>
          <w:lang w:val="de-DE"/>
        </w:rPr>
        <w:t>Quanten</w:t>
      </w:r>
      <w:r>
        <w:rPr>
          <w:lang w:val="de-DE"/>
        </w:rPr>
        <w:t>auswertung</w:t>
      </w:r>
      <w:r w:rsidRPr="000C0C63">
        <w:rPr>
          <w:lang w:val="de-DE"/>
        </w:rPr>
        <w:t xml:space="preserve"> von Funktionen</w:t>
      </w:r>
    </w:p>
    <w:p w14:paraId="20CE49E8" w14:textId="77777777" w:rsidR="009571F6" w:rsidRDefault="009571F6" w:rsidP="009571F6">
      <w:pPr>
        <w:jc w:val="both"/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</w:pPr>
    </w:p>
    <w:p w14:paraId="24F60CA5" w14:textId="2F3BAD3F" w:rsidR="009571F6" w:rsidRPr="000C0C63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C0C63"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t xml:space="preserve">Im Zentrum von Quantenalgorithmen steht die </w:t>
      </w:r>
      <w:r w:rsidRPr="000C0C63">
        <w:rPr>
          <w:rFonts w:asciiTheme="minorHAnsi" w:hAnsiTheme="minorHAnsi" w:cstheme="minorHAnsi"/>
          <w:b/>
          <w:bCs/>
          <w:noProof/>
          <w:color w:val="0D0D0D"/>
          <w:shd w:val="clear" w:color="auto" w:fill="FFFFFF"/>
          <w:lang w:val="de-DE"/>
        </w:rPr>
        <w:t>Interferenz</w:t>
      </w:r>
      <w:r w:rsidRPr="000C0C63"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t xml:space="preserve"> – ein fundamentales Phänomen der Quantenmechanik. Interferenz entsteht, wenn eine Funktion </w:t>
      </w:r>
      <w:r w:rsidRPr="000C0C63">
        <w:rPr>
          <w:rFonts w:ascii="Cambria Math" w:hAnsi="Cambria Math" w:cs="Cambria Math"/>
          <w:noProof/>
          <w:color w:val="0D0D0D"/>
          <w:shd w:val="clear" w:color="auto" w:fill="FFFFFF"/>
        </w:rPr>
        <w:t>𝑓</w:t>
      </w:r>
      <w:r w:rsidRPr="000C0C63"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t xml:space="preserve"> auf die Zustände des ersten Registers angewendet wird</w:t>
      </w:r>
      <w:r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t xml:space="preserve"> (siehe Abbildung)</w:t>
      </w:r>
      <w:r w:rsidRPr="000C0C63"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t>. In dieser Lektion ler</w:t>
      </w:r>
      <w:r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t>nen Sie</w:t>
      </w:r>
      <w:r w:rsidRPr="000C0C63"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t>, wie genau dieser Prozess abläuft.</w:t>
      </w:r>
    </w:p>
    <w:p w14:paraId="0E4FD4BC" w14:textId="1EC8C27F" w:rsidR="009571F6" w:rsidRPr="000C0C63" w:rsidRDefault="00744643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>
        <w:rPr>
          <w:rFonts w:asciiTheme="minorHAnsi" w:hAnsiTheme="minorHAnsi" w:cstheme="minorHAnsi"/>
          <w:noProof/>
          <w:color w:val="0D0D0D"/>
          <w:shd w:val="clear" w:color="auto" w:fill="FFFFFF"/>
          <w:lang w:val="de-DE"/>
        </w:rPr>
        <w:drawing>
          <wp:anchor distT="0" distB="0" distL="114300" distR="114300" simplePos="0" relativeHeight="251666944" behindDoc="1" locked="0" layoutInCell="1" allowOverlap="1" wp14:anchorId="08AE7D2B" wp14:editId="736EF5A0">
            <wp:simplePos x="0" y="0"/>
            <wp:positionH relativeFrom="column">
              <wp:posOffset>3284855</wp:posOffset>
            </wp:positionH>
            <wp:positionV relativeFrom="paragraph">
              <wp:posOffset>13970</wp:posOffset>
            </wp:positionV>
            <wp:extent cx="3164205" cy="1718945"/>
            <wp:effectExtent l="0" t="0" r="0" b="0"/>
            <wp:wrapTight wrapText="bothSides">
              <wp:wrapPolygon edited="0">
                <wp:start x="0" y="0"/>
                <wp:lineTo x="0" y="21305"/>
                <wp:lineTo x="21457" y="21305"/>
                <wp:lineTo x="21457" y="0"/>
                <wp:lineTo x="0" y="0"/>
              </wp:wrapPolygon>
            </wp:wrapTight>
            <wp:docPr id="87391325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71F6"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Im ersten Register befinden sich Zustände der Form  </w:t>
      </w:r>
      <m:oMath>
        <m:d>
          <m:dPr>
            <m:begChr m:val="|"/>
            <m:endChr m:val="⟩"/>
            <m:ctrlPr>
              <w:rPr>
                <w:rFonts w:ascii="Cambria Math" w:hAnsi="Cambria Math" w:cstheme="minorHAnsi"/>
                <w:iCs/>
                <w:color w:val="0D0D0D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D0D0D"/>
                <w:shd w:val="clear" w:color="auto" w:fill="FFFFFF"/>
                <w:lang w:val="de-DE"/>
              </w:rPr>
              <m:t>x</m:t>
            </m:r>
          </m:e>
        </m:d>
      </m:oMath>
      <w:r w:rsidR="009571F6" w:rsidRPr="00DB4411">
        <w:rPr>
          <w:rFonts w:asciiTheme="minorHAnsi" w:hAnsiTheme="minorHAnsi" w:cstheme="minorHAnsi"/>
          <w:iCs/>
          <w:color w:val="0D0D0D"/>
          <w:shd w:val="clear" w:color="auto" w:fill="FFFFFF"/>
          <w:lang w:val="de-DE"/>
        </w:rPr>
        <w:t>,</w:t>
      </w:r>
      <w:r w:rsidR="009571F6" w:rsidRPr="00DB4411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="009571F6"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wobei jedes</w:t>
      </w:r>
      <w:r w:rsidR="009571F6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m:oMath>
        <m:r>
          <w:rPr>
            <w:rFonts w:ascii="Cambria Math" w:hAnsi="Cambria Math" w:cstheme="minorHAnsi"/>
            <w:color w:val="0D0D0D"/>
            <w:shd w:val="clear" w:color="auto" w:fill="FFFFFF"/>
          </w:rPr>
          <m:t>x</m:t>
        </m:r>
      </m:oMath>
      <w:r w:rsidR="009571F6" w:rsidRPr="006F3F76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="009571F6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entweder</w:t>
      </w:r>
      <w:r w:rsidR="009571F6"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0 o</w:t>
      </w:r>
      <w:r w:rsidR="009571F6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der</w:t>
      </w:r>
      <w:r w:rsidR="009571F6"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1</w:t>
      </w:r>
      <w:r w:rsidR="009571F6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ist</w:t>
      </w:r>
      <w:r w:rsidR="009571F6"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.</w:t>
      </w:r>
      <w:r w:rsidR="009571F6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="009571F6"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="009571F6" w:rsidRPr="00DB4411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Die Funktion </w:t>
      </w:r>
      <m:oMath>
        <m:r>
          <w:rPr>
            <w:rFonts w:ascii="Cambria Math" w:hAnsi="Cambria Math" w:cstheme="minorHAnsi"/>
            <w:color w:val="0D0D0D"/>
            <w:shd w:val="clear" w:color="auto" w:fill="FFFFFF"/>
          </w:rPr>
          <m:t>f</m:t>
        </m:r>
      </m:oMath>
      <w:r w:rsidR="009571F6"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="009571F6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wirkt auf diese Weise:</w:t>
      </w:r>
    </w:p>
    <w:p w14:paraId="27A0EC04" w14:textId="5E403C10" w:rsidR="009571F6" w:rsidRPr="000C0C63" w:rsidRDefault="009571F6" w:rsidP="009571F6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Wenn </w:t>
      </w:r>
      <m:oMath>
        <m:r>
          <w:rPr>
            <w:rFonts w:ascii="Cambria Math" w:hAnsi="Cambria Math" w:cstheme="minorHAnsi"/>
            <w:color w:val="0D0D0D"/>
            <w:shd w:val="clear" w:color="auto" w:fill="FFFFFF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D0D0D"/>
                <w:shd w:val="clear" w:color="auto" w:fill="FFFFFF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</w:rPr>
              <m:t>x</m:t>
            </m:r>
          </m:e>
        </m:d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=0</m:t>
        </m:r>
      </m:oMath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ist, bleibt der Zustand des zweiten Registers unverändert.</w:t>
      </w:r>
    </w:p>
    <w:p w14:paraId="638B2660" w14:textId="76384FBE" w:rsidR="009571F6" w:rsidRDefault="009571F6" w:rsidP="009571F6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Wenn </w:t>
      </w:r>
      <m:oMath>
        <m:r>
          <w:rPr>
            <w:rFonts w:ascii="Cambria Math" w:hAnsi="Cambria Math" w:cstheme="minorHAnsi"/>
            <w:color w:val="0D0D0D"/>
            <w:shd w:val="clear" w:color="auto" w:fill="FFFFFF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D0D0D"/>
                <w:shd w:val="clear" w:color="auto" w:fill="FFFFFF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</w:rPr>
              <m:t>x</m:t>
            </m:r>
          </m:e>
        </m:d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=1</m:t>
        </m:r>
      </m:oMath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ist, dann wird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|0</m:t>
        </m:r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</w:rPr>
          <m:t>⟩</m:t>
        </m:r>
      </m:oMath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im zweiten Register zu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|1</m:t>
        </m:r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</w:rPr>
          <m:t>⟩</m:t>
        </m:r>
      </m:oMath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und</w:t>
      </w:r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|1</m:t>
        </m:r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</w:rPr>
          <m:t>⟩</m:t>
        </m:r>
      </m:oMath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zu</w:t>
      </w:r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|0</m:t>
        </m:r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</w:rPr>
          <m:t>⟩</m:t>
        </m:r>
      </m:oMath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.</w:t>
      </w:r>
    </w:p>
    <w:p w14:paraId="6C4C114E" w14:textId="366D8960" w:rsidR="009571F6" w:rsidRPr="000C0C63" w:rsidRDefault="009571F6" w:rsidP="009571F6">
      <w:pPr>
        <w:pStyle w:val="Listenabsatz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3D40D4C6" w14:textId="77777777" w:rsidR="009571F6" w:rsidRPr="000C0C63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Dieses Verhalten – dass also das erste Register kontrolliert, ob das zweite Register verändert wird – ist in 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der </w:t>
      </w:r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Abbildung dargestellt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. </w:t>
      </w:r>
      <w:r w:rsidRPr="000C0C63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Man sagt: Das erste Register kontrolliert das zweite.</w:t>
      </w:r>
      <w:r>
        <w:rPr>
          <w:rStyle w:val="Funotenzeichen"/>
          <w:rFonts w:asciiTheme="minorHAnsi" w:hAnsiTheme="minorHAnsi" w:cstheme="minorHAnsi"/>
          <w:color w:val="0D0D0D"/>
          <w:shd w:val="clear" w:color="auto" w:fill="FFFFFF"/>
          <w:lang w:val="de-DE"/>
        </w:rPr>
        <w:footnoteReference w:id="1"/>
      </w:r>
    </w:p>
    <w:p w14:paraId="7B2F7815" w14:textId="77777777" w:rsidR="009571F6" w:rsidRDefault="009571F6" w:rsidP="009571F6">
      <w:pPr>
        <w:pStyle w:val="berschrift3"/>
        <w:rPr>
          <w:shd w:val="clear" w:color="auto" w:fill="FFFFFF"/>
        </w:rPr>
      </w:pPr>
      <w:r w:rsidRPr="000C0C63">
        <w:rPr>
          <w:shd w:val="clear" w:color="auto" w:fill="FFFFFF"/>
        </w:rPr>
        <w:t>A</w:t>
      </w:r>
      <w:r>
        <w:rPr>
          <w:shd w:val="clear" w:color="auto" w:fill="FFFFFF"/>
        </w:rPr>
        <w:t xml:space="preserve">ufgabe </w:t>
      </w:r>
      <w:r w:rsidRPr="000C0C63">
        <w:rPr>
          <w:shd w:val="clear" w:color="auto" w:fill="FFFFFF"/>
        </w:rPr>
        <w:t>1</w:t>
      </w:r>
      <w:r>
        <w:rPr>
          <w:shd w:val="clear" w:color="auto" w:fill="FFFFFF"/>
        </w:rPr>
        <w:t>:</w:t>
      </w:r>
    </w:p>
    <w:p w14:paraId="671EBAC2" w14:textId="77777777" w:rsidR="009571F6" w:rsidRPr="009D536F" w:rsidRDefault="009571F6" w:rsidP="009571F6">
      <w:pPr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F22092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Trage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in die folgende Tabelle ein, was mit dem zweiten Register geschieht, wenn die Funktion </w:t>
      </w:r>
      <w:r w:rsidRPr="009D536F">
        <w:rPr>
          <w:rFonts w:ascii="Cambria Math" w:hAnsi="Cambria Math" w:cs="Cambria Math"/>
          <w:color w:val="0D0D0D"/>
          <w:shd w:val="clear" w:color="auto" w:fill="FFFFFF"/>
        </w:rPr>
        <w:t>𝑓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den angegebenen Wert hat: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832"/>
        <w:gridCol w:w="2407"/>
        <w:gridCol w:w="3119"/>
      </w:tblGrid>
      <w:tr w:rsidR="009571F6" w:rsidRPr="00C42218" w14:paraId="42C41EDF" w14:textId="77777777" w:rsidTr="007C160F">
        <w:tc>
          <w:tcPr>
            <w:tcW w:w="2832" w:type="dxa"/>
          </w:tcPr>
          <w:p w14:paraId="20EF8B81" w14:textId="77777777" w:rsidR="009571F6" w:rsidRPr="009D536F" w:rsidRDefault="009571F6" w:rsidP="007C160F">
            <w:pPr>
              <w:rPr>
                <w:rFonts w:cstheme="minorHAnsi"/>
                <w:color w:val="0D0D0D"/>
                <w:shd w:val="clear" w:color="auto" w:fill="FFFFFF"/>
                <w:lang w:val="de-DE"/>
              </w:rPr>
            </w:pPr>
            <w:bookmarkStart w:id="0" w:name="_Hlk192622766"/>
            <w:r w:rsidRPr="009D536F">
              <w:rPr>
                <w:rFonts w:cstheme="minorHAnsi"/>
                <w:color w:val="0D0D0D"/>
                <w:shd w:val="clear" w:color="auto" w:fill="FFFFFF"/>
                <w:lang w:val="de-DE"/>
              </w:rPr>
              <w:t xml:space="preserve">Funktionswert der auf das erste Register angewendeten Funktion </w:t>
            </w:r>
            <m:oMath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D0D0D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D0D0D"/>
                      <w:shd w:val="clear" w:color="auto" w:fill="FFFFFF"/>
                    </w:rPr>
                    <m:t>x</m:t>
                  </m:r>
                </m:e>
              </m:d>
            </m:oMath>
          </w:p>
        </w:tc>
        <w:tc>
          <w:tcPr>
            <w:tcW w:w="2407" w:type="dxa"/>
          </w:tcPr>
          <w:p w14:paraId="20C7A457" w14:textId="77777777" w:rsidR="009571F6" w:rsidRPr="006C7E48" w:rsidRDefault="009571F6" w:rsidP="007C160F">
            <w:pPr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w:proofErr w:type="spellStart"/>
            <w:r w:rsidRPr="009D536F">
              <w:rPr>
                <w:rFonts w:cstheme="minorHAnsi"/>
                <w:color w:val="0D0D0D"/>
                <w:shd w:val="clear" w:color="auto" w:fill="FFFFFF"/>
              </w:rPr>
              <w:t>Anfangszustand</w:t>
            </w:r>
            <w:proofErr w:type="spellEnd"/>
            <w:r w:rsidRPr="009D536F">
              <w:rPr>
                <w:rFonts w:cstheme="minorHAnsi"/>
                <w:color w:val="0D0D0D"/>
                <w:shd w:val="clear" w:color="auto" w:fill="FFFFFF"/>
              </w:rPr>
              <w:t xml:space="preserve"> des </w:t>
            </w:r>
            <w:proofErr w:type="spellStart"/>
            <w:r w:rsidRPr="009D536F">
              <w:rPr>
                <w:rFonts w:cstheme="minorHAnsi"/>
                <w:color w:val="0D0D0D"/>
                <w:shd w:val="clear" w:color="auto" w:fill="FFFFFF"/>
              </w:rPr>
              <w:t>zweiten</w:t>
            </w:r>
            <w:proofErr w:type="spellEnd"/>
            <w:r w:rsidRPr="009D536F">
              <w:rPr>
                <w:rFonts w:cstheme="minorHAnsi"/>
                <w:color w:val="0D0D0D"/>
                <w:shd w:val="clear" w:color="auto" w:fill="FFFFFF"/>
              </w:rPr>
              <w:t xml:space="preserve"> Registers</w:t>
            </w:r>
          </w:p>
        </w:tc>
        <w:tc>
          <w:tcPr>
            <w:tcW w:w="3119" w:type="dxa"/>
          </w:tcPr>
          <w:p w14:paraId="25F8543B" w14:textId="77777777" w:rsidR="009571F6" w:rsidRPr="009D536F" w:rsidRDefault="009571F6" w:rsidP="007C160F">
            <w:pPr>
              <w:jc w:val="both"/>
              <w:rPr>
                <w:rFonts w:cstheme="minorHAnsi"/>
                <w:color w:val="0D0D0D"/>
                <w:shd w:val="clear" w:color="auto" w:fill="FFFFFF"/>
                <w:lang w:val="de-DE"/>
              </w:rPr>
            </w:pPr>
            <w:r w:rsidRPr="009D536F">
              <w:rPr>
                <w:rFonts w:cstheme="minorHAnsi"/>
                <w:color w:val="0D0D0D"/>
                <w:shd w:val="clear" w:color="auto" w:fill="FFFFFF"/>
                <w:lang w:val="de-DE"/>
              </w:rPr>
              <w:t xml:space="preserve">Endzustand des zweiten Registers (gesteuert durch </w:t>
            </w:r>
            <m:oMath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f</m:t>
              </m:r>
            </m:oMath>
            <w:r w:rsidRPr="009D536F">
              <w:rPr>
                <w:rFonts w:cstheme="minorHAnsi"/>
                <w:color w:val="0D0D0D"/>
                <w:shd w:val="clear" w:color="auto" w:fill="FFFFFF"/>
                <w:lang w:val="de-DE"/>
              </w:rPr>
              <w:t>)</w:t>
            </w:r>
          </w:p>
        </w:tc>
      </w:tr>
      <w:tr w:rsidR="009571F6" w:rsidRPr="00ED1B8E" w14:paraId="31DD2B56" w14:textId="77777777" w:rsidTr="007C160F">
        <w:tc>
          <w:tcPr>
            <w:tcW w:w="2832" w:type="dxa"/>
          </w:tcPr>
          <w:p w14:paraId="78E116C4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D0D0D"/>
                <w:shd w:val="clear" w:color="auto" w:fill="FFFFFF"/>
                <w:lang w:val="en-US"/>
              </w:rPr>
              <w:t>0</w:t>
            </w:r>
          </w:p>
        </w:tc>
        <w:tc>
          <w:tcPr>
            <w:tcW w:w="2407" w:type="dxa"/>
          </w:tcPr>
          <w:p w14:paraId="6E336186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|0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⟩</m:t>
                </m:r>
              </m:oMath>
            </m:oMathPara>
          </w:p>
        </w:tc>
        <w:tc>
          <w:tcPr>
            <w:tcW w:w="3119" w:type="dxa"/>
          </w:tcPr>
          <w:p w14:paraId="4431497D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</w:p>
        </w:tc>
      </w:tr>
      <w:tr w:rsidR="009571F6" w:rsidRPr="00ED1B8E" w14:paraId="1AA64D15" w14:textId="77777777" w:rsidTr="007C160F">
        <w:tc>
          <w:tcPr>
            <w:tcW w:w="2832" w:type="dxa"/>
          </w:tcPr>
          <w:p w14:paraId="0CD43D70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D0D0D"/>
                <w:shd w:val="clear" w:color="auto" w:fill="FFFFFF"/>
                <w:lang w:val="en-US"/>
              </w:rPr>
              <w:t>0</w:t>
            </w:r>
          </w:p>
        </w:tc>
        <w:tc>
          <w:tcPr>
            <w:tcW w:w="2407" w:type="dxa"/>
          </w:tcPr>
          <w:p w14:paraId="4545B832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|1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⟩</m:t>
                </m:r>
              </m:oMath>
            </m:oMathPara>
          </w:p>
        </w:tc>
        <w:tc>
          <w:tcPr>
            <w:tcW w:w="3119" w:type="dxa"/>
          </w:tcPr>
          <w:p w14:paraId="1EB82D15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</w:p>
        </w:tc>
      </w:tr>
      <w:tr w:rsidR="009571F6" w:rsidRPr="00ED1B8E" w14:paraId="6B3DD086" w14:textId="77777777" w:rsidTr="007C160F">
        <w:tc>
          <w:tcPr>
            <w:tcW w:w="2832" w:type="dxa"/>
          </w:tcPr>
          <w:p w14:paraId="78E7D8EC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D0D0D"/>
                <w:shd w:val="clear" w:color="auto" w:fill="FFFFFF"/>
                <w:lang w:val="en-US"/>
              </w:rPr>
              <w:t>1</w:t>
            </w:r>
          </w:p>
        </w:tc>
        <w:tc>
          <w:tcPr>
            <w:tcW w:w="2407" w:type="dxa"/>
          </w:tcPr>
          <w:p w14:paraId="7179BBB6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|0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⟩</m:t>
                </m:r>
              </m:oMath>
            </m:oMathPara>
          </w:p>
        </w:tc>
        <w:tc>
          <w:tcPr>
            <w:tcW w:w="3119" w:type="dxa"/>
          </w:tcPr>
          <w:p w14:paraId="66231732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</w:p>
        </w:tc>
      </w:tr>
      <w:tr w:rsidR="009571F6" w:rsidRPr="00ED1B8E" w14:paraId="2CE450E6" w14:textId="77777777" w:rsidTr="007C160F">
        <w:tc>
          <w:tcPr>
            <w:tcW w:w="2832" w:type="dxa"/>
          </w:tcPr>
          <w:p w14:paraId="3D758C15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D0D0D"/>
                <w:shd w:val="clear" w:color="auto" w:fill="FFFFFF"/>
                <w:lang w:val="en-US"/>
              </w:rPr>
              <w:t>1</w:t>
            </w:r>
          </w:p>
        </w:tc>
        <w:tc>
          <w:tcPr>
            <w:tcW w:w="2407" w:type="dxa"/>
          </w:tcPr>
          <w:p w14:paraId="618BCE94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|1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⟩</m:t>
                </m:r>
              </m:oMath>
            </m:oMathPara>
          </w:p>
        </w:tc>
        <w:tc>
          <w:tcPr>
            <w:tcW w:w="3119" w:type="dxa"/>
          </w:tcPr>
          <w:p w14:paraId="4B80F282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</w:p>
        </w:tc>
      </w:tr>
      <w:tr w:rsidR="009571F6" w:rsidRPr="00ED1B8E" w14:paraId="4833DC8C" w14:textId="77777777" w:rsidTr="007C160F">
        <w:tc>
          <w:tcPr>
            <w:tcW w:w="2832" w:type="dxa"/>
          </w:tcPr>
          <w:p w14:paraId="4E006211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D0D0D"/>
                <w:shd w:val="clear" w:color="auto" w:fill="FFFFFF"/>
                <w:lang w:val="en-US"/>
              </w:rPr>
              <w:t>0</w:t>
            </w:r>
          </w:p>
        </w:tc>
        <w:tc>
          <w:tcPr>
            <w:tcW w:w="2407" w:type="dxa"/>
          </w:tcPr>
          <w:p w14:paraId="7FBF1032" w14:textId="77777777" w:rsidR="009571F6" w:rsidRPr="00ED1B8E" w:rsidRDefault="00000000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m:oMathPara>
              <m:oMath>
                <m:d>
                  <m:dPr>
                    <m:begChr m:val="|"/>
                    <m:endChr m:val="⟩"/>
                    <m:ctrlPr>
                      <w:rPr>
                        <w:rFonts w:ascii="Cambria Math" w:hAnsi="Cambria Math" w:cstheme="minorHAnsi"/>
                        <w:i/>
                        <w:color w:val="0D0D0D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  <m:t>0</m:t>
                    </m:r>
                    <m:ctrlP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⟩"/>
                    <m:ctrlPr>
                      <w:rPr>
                        <w:rFonts w:ascii="Cambria Math" w:hAnsi="Cambria Math" w:cstheme="minorHAnsi"/>
                        <w:i/>
                        <w:color w:val="0D0D0D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  <m:t>1</m:t>
                    </m:r>
                    <m:ctrlP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</m:ctrlPr>
                  </m:e>
                </m:d>
              </m:oMath>
            </m:oMathPara>
          </w:p>
        </w:tc>
        <w:tc>
          <w:tcPr>
            <w:tcW w:w="3119" w:type="dxa"/>
          </w:tcPr>
          <w:p w14:paraId="5FDD4F30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</w:p>
        </w:tc>
      </w:tr>
      <w:tr w:rsidR="009571F6" w:rsidRPr="00ED1B8E" w14:paraId="6E5518BC" w14:textId="77777777" w:rsidTr="007C160F">
        <w:tc>
          <w:tcPr>
            <w:tcW w:w="2832" w:type="dxa"/>
          </w:tcPr>
          <w:p w14:paraId="08A0C739" w14:textId="77777777" w:rsidR="009571F6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D0D0D"/>
                <w:shd w:val="clear" w:color="auto" w:fill="FFFFFF"/>
                <w:lang w:val="en-US"/>
              </w:rPr>
              <w:t>1</w:t>
            </w:r>
          </w:p>
        </w:tc>
        <w:tc>
          <w:tcPr>
            <w:tcW w:w="2407" w:type="dxa"/>
          </w:tcPr>
          <w:p w14:paraId="1B077973" w14:textId="77777777" w:rsidR="009571F6" w:rsidRPr="00ED1B8E" w:rsidRDefault="00000000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  <m:oMathPara>
              <m:oMath>
                <m:d>
                  <m:dPr>
                    <m:begChr m:val="|"/>
                    <m:endChr m:val="⟩"/>
                    <m:ctrlPr>
                      <w:rPr>
                        <w:rFonts w:ascii="Cambria Math" w:hAnsi="Cambria Math" w:cstheme="minorHAnsi"/>
                        <w:i/>
                        <w:color w:val="0D0D0D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  <m:t>0</m:t>
                    </m:r>
                    <m:ctrlP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⟩"/>
                    <m:ctrlPr>
                      <w:rPr>
                        <w:rFonts w:ascii="Cambria Math" w:hAnsi="Cambria Math" w:cstheme="minorHAnsi"/>
                        <w:i/>
                        <w:color w:val="0D0D0D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  <m:t>1</m:t>
                    </m:r>
                    <m:ctrlPr>
                      <w:rPr>
                        <w:rFonts w:ascii="Cambria Math" w:hAnsi="Cambria Math" w:cstheme="minorHAnsi"/>
                        <w:color w:val="0D0D0D"/>
                        <w:shd w:val="clear" w:color="auto" w:fill="FFFFFF"/>
                      </w:rPr>
                    </m:ctrlPr>
                  </m:e>
                </m:d>
              </m:oMath>
            </m:oMathPara>
          </w:p>
        </w:tc>
        <w:tc>
          <w:tcPr>
            <w:tcW w:w="3119" w:type="dxa"/>
          </w:tcPr>
          <w:p w14:paraId="08CAFCE8" w14:textId="77777777" w:rsidR="009571F6" w:rsidRPr="00ED1B8E" w:rsidRDefault="009571F6" w:rsidP="007C160F">
            <w:pPr>
              <w:jc w:val="center"/>
              <w:rPr>
                <w:rFonts w:cstheme="minorHAnsi"/>
                <w:color w:val="0D0D0D"/>
                <w:shd w:val="clear" w:color="auto" w:fill="FFFFFF"/>
                <w:lang w:val="en-US"/>
              </w:rPr>
            </w:pPr>
          </w:p>
        </w:tc>
      </w:tr>
      <w:bookmarkEnd w:id="0"/>
    </w:tbl>
    <w:p w14:paraId="51A2D6F0" w14:textId="77777777" w:rsidR="009571F6" w:rsidRDefault="009571F6" w:rsidP="009571F6">
      <w:pPr>
        <w:jc w:val="both"/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</w:pPr>
    </w:p>
    <w:p w14:paraId="6F1C8BBA" w14:textId="77777777" w:rsidR="009571F6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E8317C">
        <w:rPr>
          <w:rStyle w:val="berschrift3Zchn"/>
          <w:lang w:val="de-DE"/>
        </w:rPr>
        <w:t>Aufgabe 2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</w:p>
    <w:p w14:paraId="352956E8" w14:textId="77777777" w:rsidR="009571F6" w:rsidRDefault="009571F6" w:rsidP="009571F6">
      <w:pPr>
        <w:jc w:val="both"/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</w:pP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In dieser Aufgabe nutzen Sie die Ergebnisse aus Aufgabe </w:t>
      </w:r>
      <w:r w:rsidRPr="00FA77E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1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, um den entscheidenden Trick zu verstehen, der in Quantenalgorithmen zur Erzeugung von </w:t>
      </w:r>
      <w:r w:rsidRPr="009D536F"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  <w:t>Interferenz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verwendet wird – dem Herzstück des </w:t>
      </w:r>
      <w:proofErr w:type="spellStart"/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Quantencomputings</w:t>
      </w:r>
      <w:proofErr w:type="spellEnd"/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.</w:t>
      </w:r>
    </w:p>
    <w:p w14:paraId="0DF7D155" w14:textId="51BD823A" w:rsidR="009571F6" w:rsidRPr="009D536F" w:rsidRDefault="009571F6" w:rsidP="009571F6">
      <w:pPr>
        <w:jc w:val="both"/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</w:pP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Quantenalgorithmen nutzen folgenden Schaltkreis, bei dem eine Funktion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f</m:t>
        </m:r>
      </m:oMath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auf das erste Register wirkt und dabei den Zustand des zweiten Registers kontrolliert verändert:</w:t>
      </w:r>
    </w:p>
    <w:p w14:paraId="7726758E" w14:textId="76798A1E" w:rsidR="009571F6" w:rsidRDefault="00744643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4896" behindDoc="1" locked="0" layoutInCell="1" allowOverlap="1" wp14:anchorId="6738EF8F" wp14:editId="02D1F54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162300" cy="1718994"/>
            <wp:effectExtent l="0" t="0" r="0" b="0"/>
            <wp:wrapTight wrapText="bothSides">
              <wp:wrapPolygon edited="0">
                <wp:start x="0" y="0"/>
                <wp:lineTo x="0" y="21305"/>
                <wp:lineTo x="21470" y="21305"/>
                <wp:lineTo x="21470" y="0"/>
                <wp:lineTo x="0" y="0"/>
              </wp:wrapPolygon>
            </wp:wrapTight>
            <wp:docPr id="174162087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1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8B3F6" w14:textId="13A17919" w:rsidR="009571F6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469CA315" w14:textId="282C80FF" w:rsidR="009571F6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022937BF" w14:textId="737A9C39" w:rsidR="009571F6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024C4912" w14:textId="71A90E82" w:rsidR="009571F6" w:rsidRPr="009D536F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439BF13C" w14:textId="7C2F98B0" w:rsidR="009571F6" w:rsidRPr="009D536F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50827663" w14:textId="65296A4C" w:rsidR="009571F6" w:rsidRPr="009D536F" w:rsidRDefault="009571F6" w:rsidP="009571F6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DB19C5">
        <w:rPr>
          <w:rFonts w:asciiTheme="minorHAnsi" w:hAnsiTheme="minorHAnsi" w:cstheme="minorHAnsi"/>
          <w:color w:val="0D0D0D"/>
          <w:u w:val="single"/>
          <w:shd w:val="clear" w:color="auto" w:fill="FFFFFF"/>
          <w:lang w:val="de-DE"/>
        </w:rPr>
        <w:t>Zeigen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Sie, dass der Gesamtzustand</w:t>
      </w:r>
    </w:p>
    <w:p w14:paraId="3804A63B" w14:textId="77777777" w:rsidR="009571F6" w:rsidRPr="006C7E48" w:rsidRDefault="009571F6" w:rsidP="009571F6">
      <w:pPr>
        <w:pStyle w:val="Listenabsatz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  <m:oMathPara>
        <m:oMath>
          <m:r>
            <w:rPr>
              <w:rFonts w:ascii="Cambria Math" w:hAnsi="Cambria Math" w:cstheme="minorHAnsi"/>
              <w:color w:val="0D0D0D"/>
              <w:shd w:val="clear" w:color="auto" w:fill="FFFFFF"/>
            </w:rPr>
            <m:t>|x</m:t>
          </m:r>
          <m:r>
            <m:rPr>
              <m:sty m:val="p"/>
            </m:rPr>
            <w:rPr>
              <w:rFonts w:ascii="Cambria Math" w:hAnsi="Cambria Math" w:cstheme="minorHAnsi"/>
              <w:color w:val="0D0D0D"/>
              <w:shd w:val="clear" w:color="auto" w:fill="FFFFFF"/>
            </w:rPr>
            <m:t>⟩</m:t>
          </m:r>
          <m:r>
            <w:rPr>
              <w:rFonts w:ascii="Cambria Math" w:hAnsi="Cambria Math" w:cstheme="minorHAnsi"/>
              <w:color w:val="0D0D0D"/>
              <w:shd w:val="clear" w:color="auto" w:fill="FFFFFF"/>
            </w:rPr>
            <m:t xml:space="preserve"> (</m:t>
          </m:r>
          <m:d>
            <m:dPr>
              <m:begChr m:val="|"/>
              <m:endChr m:val="⟩"/>
              <m:ctrlPr>
                <w:rPr>
                  <w:rFonts w:ascii="Cambria Math" w:eastAsiaTheme="minorHAnsi" w:hAnsi="Cambria Math" w:cstheme="minorHAnsi"/>
                  <w:i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dPr>
            <m:e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0</m:t>
              </m:r>
              <m:ctrlPr>
                <w:rPr>
                  <w:rFonts w:ascii="Cambria Math" w:eastAsiaTheme="minorHAnsi" w:hAnsi="Cambria Math" w:cstheme="minorHAnsi"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  <w:color w:val="0D0D0D"/>
              <w:shd w:val="clear" w:color="auto" w:fill="FFFFFF"/>
            </w:rPr>
            <m:t>-</m:t>
          </m:r>
          <m:d>
            <m:dPr>
              <m:begChr m:val="|"/>
              <m:endChr m:val="⟩"/>
              <m:ctrlPr>
                <w:rPr>
                  <w:rFonts w:ascii="Cambria Math" w:eastAsiaTheme="minorHAnsi" w:hAnsi="Cambria Math" w:cstheme="minorHAnsi"/>
                  <w:i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dPr>
            <m:e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1</m:t>
              </m:r>
              <m:ctrlPr>
                <w:rPr>
                  <w:rFonts w:ascii="Cambria Math" w:eastAsiaTheme="minorHAnsi" w:hAnsi="Cambria Math" w:cstheme="minorHAnsi"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e>
          </m:d>
          <m:r>
            <w:rPr>
              <w:rFonts w:ascii="Cambria Math" w:eastAsiaTheme="minorHAnsi" w:hAnsi="Cambria Math" w:cstheme="minorHAnsi"/>
              <w:color w:val="0D0D0D"/>
              <w:kern w:val="2"/>
              <w:shd w:val="clear" w:color="auto" w:fill="FFFFFF"/>
              <w14:ligatures w14:val="standardContextual"/>
            </w:rPr>
            <m:t>)</m:t>
          </m:r>
        </m:oMath>
      </m:oMathPara>
    </w:p>
    <w:p w14:paraId="2569FF59" w14:textId="06383D32" w:rsidR="009571F6" w:rsidRDefault="009571F6" w:rsidP="009571F6">
      <w:pPr>
        <w:ind w:left="357" w:hanging="357"/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B864CC">
        <w:rPr>
          <w:rFonts w:asciiTheme="minorHAnsi" w:eastAsiaTheme="minorEastAsia" w:hAnsiTheme="minorHAnsi" w:cstheme="minorHAnsi"/>
          <w:i/>
          <w:iCs/>
          <w:noProof/>
          <w:lang w:val="de-DE"/>
        </w:rPr>
        <w:drawing>
          <wp:anchor distT="0" distB="0" distL="114300" distR="114300" simplePos="0" relativeHeight="251651584" behindDoc="0" locked="0" layoutInCell="1" allowOverlap="1" wp14:anchorId="24E9F452" wp14:editId="3E4EA696">
            <wp:simplePos x="0" y="0"/>
            <wp:positionH relativeFrom="margin">
              <wp:align>right</wp:align>
            </wp:positionH>
            <wp:positionV relativeFrom="paragraph">
              <wp:posOffset>237490</wp:posOffset>
            </wp:positionV>
            <wp:extent cx="6120130" cy="1428750"/>
            <wp:effectExtent l="19050" t="19050" r="13970" b="19050"/>
            <wp:wrapSquare wrapText="bothSides"/>
            <wp:docPr id="1060333591" name="Grafik 1" descr="Ein Bild, das Reihe, parallel, Quadra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33591" name="Grafik 1" descr="Ein Bild, das Reihe, parallel, Quadrat, Rechteck enthält.&#10;&#10;KI-generierte Inhalte können fehlerhaft sein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8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unverändert bleibt, wenn gilt: </w:t>
      </w:r>
      <m:oMath>
        <m:r>
          <w:rPr>
            <w:rFonts w:ascii="Cambria Math" w:hAnsi="Cambria Math" w:cstheme="minorHAnsi"/>
            <w:color w:val="0D0D0D"/>
            <w:shd w:val="clear" w:color="auto" w:fill="FFFFFF"/>
          </w:rPr>
          <m:t>f</m:t>
        </m:r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(x)=0</m:t>
        </m:r>
      </m:oMath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.</w:t>
      </w:r>
    </w:p>
    <w:p w14:paraId="6E75D1F8" w14:textId="47D6F5FF" w:rsidR="009571F6" w:rsidRPr="009D536F" w:rsidRDefault="009571F6" w:rsidP="009571F6">
      <w:pPr>
        <w:ind w:left="357" w:hanging="357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</w:p>
    <w:p w14:paraId="390512BA" w14:textId="1C031F3C" w:rsidR="009571F6" w:rsidRPr="009D536F" w:rsidRDefault="009571F6" w:rsidP="009571F6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DB19C5">
        <w:rPr>
          <w:rFonts w:asciiTheme="minorHAnsi" w:hAnsiTheme="minorHAnsi" w:cstheme="minorHAnsi"/>
          <w:color w:val="0D0D0D"/>
          <w:u w:val="single"/>
          <w:shd w:val="clear" w:color="auto" w:fill="FFFFFF"/>
          <w:lang w:val="de-DE"/>
        </w:rPr>
        <w:t>Zeigen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Sie, dass sich der gleiche Zustand  </w:t>
      </w:r>
      <m:oMath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|</m:t>
        </m:r>
        <m:r>
          <w:rPr>
            <w:rFonts w:ascii="Cambria Math" w:hAnsi="Cambria Math" w:cstheme="minorHAnsi"/>
            <w:color w:val="0D0D0D"/>
            <w:shd w:val="clear" w:color="auto" w:fill="FFFFFF"/>
          </w:rPr>
          <m:t>x</m:t>
        </m:r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</w:rPr>
          <m:t>⟩</m:t>
        </m:r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 xml:space="preserve"> (</m:t>
        </m:r>
        <m:d>
          <m:dPr>
            <m:begChr m:val="|"/>
            <m:endChr m:val="⟩"/>
            <m:ctrlPr>
              <w:rPr>
                <w:rFonts w:ascii="Cambria Math" w:eastAsiaTheme="minorHAnsi" w:hAnsi="Cambria Math" w:cstheme="minorHAnsi"/>
                <w:i/>
                <w:color w:val="0D0D0D"/>
                <w:kern w:val="2"/>
                <w:shd w:val="clear" w:color="auto" w:fill="FFFFFF"/>
                <w14:ligatures w14:val="standardContextual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de-DE"/>
              </w:rPr>
              <m:t>0</m:t>
            </m:r>
            <m:ctrlPr>
              <w:rPr>
                <w:rFonts w:ascii="Cambria Math" w:eastAsiaTheme="minorHAnsi" w:hAnsi="Cambria Math" w:cstheme="minorHAnsi"/>
                <w:color w:val="0D0D0D"/>
                <w:kern w:val="2"/>
                <w:shd w:val="clear" w:color="auto" w:fill="FFFFFF"/>
                <w14:ligatures w14:val="standardContextual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-</m:t>
        </m:r>
        <m:d>
          <m:dPr>
            <m:begChr m:val="|"/>
            <m:endChr m:val="⟩"/>
            <m:ctrlPr>
              <w:rPr>
                <w:rFonts w:ascii="Cambria Math" w:eastAsiaTheme="minorHAnsi" w:hAnsi="Cambria Math" w:cstheme="minorHAnsi"/>
                <w:i/>
                <w:color w:val="0D0D0D"/>
                <w:kern w:val="2"/>
                <w:shd w:val="clear" w:color="auto" w:fill="FFFFFF"/>
                <w14:ligatures w14:val="standardContextual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de-DE"/>
              </w:rPr>
              <m:t>1</m:t>
            </m:r>
            <m:ctrlPr>
              <w:rPr>
                <w:rFonts w:ascii="Cambria Math" w:eastAsiaTheme="minorHAnsi" w:hAnsi="Cambria Math" w:cstheme="minorHAnsi"/>
                <w:color w:val="0D0D0D"/>
                <w:kern w:val="2"/>
                <w:shd w:val="clear" w:color="auto" w:fill="FFFFFF"/>
                <w14:ligatures w14:val="standardContextual"/>
              </w:rPr>
            </m:ctrlPr>
          </m:e>
        </m:d>
        <m:r>
          <w:rPr>
            <w:rFonts w:ascii="Cambria Math" w:eastAsiaTheme="minorHAnsi" w:hAnsi="Cambria Math" w:cstheme="minorHAnsi"/>
            <w:color w:val="0D0D0D"/>
            <w:kern w:val="2"/>
            <w:shd w:val="clear" w:color="auto" w:fill="FFFFFF"/>
            <w:lang w:val="de-DE"/>
            <w14:ligatures w14:val="standardContextual"/>
          </w:rPr>
          <m:t>)</m:t>
        </m:r>
      </m:oMath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bei</w:t>
      </w:r>
      <w:r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</w:t>
      </w:r>
      <m:oMath>
        <m:r>
          <w:rPr>
            <w:rFonts w:ascii="Cambria Math" w:hAnsi="Cambria Math" w:cstheme="minorHAnsi"/>
            <w:color w:val="0D0D0D"/>
            <w:shd w:val="clear" w:color="auto" w:fill="FFFFFF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D0D0D"/>
                <w:shd w:val="clear" w:color="auto" w:fill="FFFFFF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</w:rPr>
              <m:t>x</m:t>
            </m:r>
          </m:e>
        </m:d>
        <m: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=1</m:t>
        </m:r>
      </m:oMath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9D536F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in den Zustand</w:t>
      </w:r>
    </w:p>
    <w:p w14:paraId="12AC3853" w14:textId="15F75C67" w:rsidR="009571F6" w:rsidRPr="009D536F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73F977F4" w14:textId="77777777" w:rsidR="009571F6" w:rsidRPr="009A053A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  <m:oMathPara>
        <m:oMath>
          <m:r>
            <w:rPr>
              <w:rFonts w:ascii="Cambria Math" w:hAnsi="Cambria Math" w:cstheme="minorHAnsi"/>
              <w:color w:val="0D0D0D"/>
              <w:shd w:val="clear" w:color="auto" w:fill="FFFFFF"/>
              <w:lang w:val="de-DE"/>
            </w:rPr>
            <m:t>|</m:t>
          </m:r>
          <m:r>
            <w:rPr>
              <w:rFonts w:ascii="Cambria Math" w:hAnsi="Cambria Math" w:cstheme="minorHAnsi"/>
              <w:color w:val="0D0D0D"/>
              <w:shd w:val="clear" w:color="auto" w:fill="FFFFFF"/>
            </w:rPr>
            <m:t>x</m:t>
          </m:r>
          <m:r>
            <m:rPr>
              <m:sty m:val="p"/>
            </m:rPr>
            <w:rPr>
              <w:rFonts w:ascii="Cambria Math" w:hAnsi="Cambria Math" w:cstheme="minorHAnsi"/>
              <w:color w:val="0D0D0D"/>
              <w:shd w:val="clear" w:color="auto" w:fill="FFFFFF"/>
            </w:rPr>
            <m:t>⟩</m:t>
          </m:r>
          <m:r>
            <w:rPr>
              <w:rFonts w:ascii="Cambria Math" w:hAnsi="Cambria Math" w:cstheme="minorHAnsi"/>
              <w:color w:val="0D0D0D"/>
              <w:shd w:val="clear" w:color="auto" w:fill="FFFFFF"/>
              <w:lang w:val="de-DE"/>
            </w:rPr>
            <m:t xml:space="preserve"> </m:t>
          </m:r>
          <m:r>
            <w:rPr>
              <w:rFonts w:ascii="Cambria Math" w:hAnsi="Cambria Math" w:cstheme="minorHAnsi"/>
              <w:color w:val="0D0D0D"/>
              <w:shd w:val="clear" w:color="auto" w:fill="FFFFFF"/>
            </w:rPr>
            <m:t xml:space="preserve"> (</m:t>
          </m:r>
          <m:d>
            <m:dPr>
              <m:begChr m:val="|"/>
              <m:endChr m:val="⟩"/>
              <m:ctrlPr>
                <w:rPr>
                  <w:rFonts w:ascii="Cambria Math" w:eastAsiaTheme="minorHAnsi" w:hAnsi="Cambria Math" w:cstheme="minorHAnsi"/>
                  <w:i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dPr>
            <m:e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1</m:t>
              </m:r>
              <m:ctrlPr>
                <w:rPr>
                  <w:rFonts w:ascii="Cambria Math" w:eastAsiaTheme="minorHAnsi" w:hAnsi="Cambria Math" w:cstheme="minorHAnsi"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  <w:color w:val="0D0D0D"/>
              <w:shd w:val="clear" w:color="auto" w:fill="FFFFFF"/>
            </w:rPr>
            <m:t>-</m:t>
          </m:r>
          <m:d>
            <m:dPr>
              <m:begChr m:val="|"/>
              <m:endChr m:val="⟩"/>
              <m:ctrlPr>
                <w:rPr>
                  <w:rFonts w:ascii="Cambria Math" w:eastAsiaTheme="minorHAnsi" w:hAnsi="Cambria Math" w:cstheme="minorHAnsi"/>
                  <w:i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dPr>
            <m:e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0</m:t>
              </m:r>
              <m:ctrlPr>
                <w:rPr>
                  <w:rFonts w:ascii="Cambria Math" w:eastAsiaTheme="minorHAnsi" w:hAnsi="Cambria Math" w:cstheme="minorHAnsi"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e>
          </m:d>
          <m:r>
            <w:rPr>
              <w:rFonts w:ascii="Cambria Math" w:eastAsiaTheme="minorHAnsi" w:hAnsi="Cambria Math" w:cstheme="minorHAnsi"/>
              <w:color w:val="0D0D0D"/>
              <w:kern w:val="2"/>
              <w:shd w:val="clear" w:color="auto" w:fill="FFFFFF"/>
              <w14:ligatures w14:val="standardContextual"/>
            </w:rPr>
            <m:t>)</m:t>
          </m:r>
        </m:oMath>
      </m:oMathPara>
    </w:p>
    <w:p w14:paraId="447BC77F" w14:textId="4F222621" w:rsidR="009571F6" w:rsidRPr="009D536F" w:rsidRDefault="009571F6" w:rsidP="009571F6">
      <w:pPr>
        <w:ind w:left="357" w:hanging="357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  <w:r w:rsidRPr="00B864CC">
        <w:rPr>
          <w:rFonts w:asciiTheme="minorHAnsi" w:eastAsiaTheme="minorEastAsia" w:hAnsiTheme="minorHAnsi" w:cstheme="minorHAnsi"/>
          <w:i/>
          <w:iCs/>
          <w:noProof/>
          <w:lang w:val="de-DE"/>
        </w:rPr>
        <w:drawing>
          <wp:anchor distT="0" distB="0" distL="114300" distR="114300" simplePos="0" relativeHeight="251649536" behindDoc="0" locked="0" layoutInCell="1" allowOverlap="1" wp14:anchorId="6A599631" wp14:editId="4C811EEF">
            <wp:simplePos x="0" y="0"/>
            <wp:positionH relativeFrom="margin">
              <wp:align>right</wp:align>
            </wp:positionH>
            <wp:positionV relativeFrom="paragraph">
              <wp:posOffset>530225</wp:posOffset>
            </wp:positionV>
            <wp:extent cx="6120130" cy="1428750"/>
            <wp:effectExtent l="19050" t="19050" r="13970" b="19050"/>
            <wp:wrapSquare wrapText="bothSides"/>
            <wp:docPr id="254061425" name="Grafik 1" descr="Ein Bild, das Reihe, parallel, Quadra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33591" name="Grafik 1" descr="Ein Bild, das Reihe, parallel, Quadrat, Rechteck enthält.&#10;&#10;KI-generierte Inhalte können fehlerhaft sein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8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v</w:t>
      </w:r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erwandelt</w:t>
      </w:r>
      <w:r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, </w:t>
      </w:r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was man alternativ schreiben kann als:</w:t>
      </w:r>
    </w:p>
    <w:p w14:paraId="5BA136B7" w14:textId="77777777" w:rsidR="009571F6" w:rsidRPr="00DB19C5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  <m:oMathPara>
        <m:oMath>
          <m:r>
            <w:rPr>
              <w:rFonts w:ascii="Cambria Math" w:hAnsi="Cambria Math" w:cstheme="minorHAnsi"/>
              <w:color w:val="0D0D0D"/>
              <w:shd w:val="clear" w:color="auto" w:fill="FFFFFF"/>
            </w:rPr>
            <m:t xml:space="preserve">(-1) </m:t>
          </m:r>
          <m:r>
            <w:rPr>
              <w:rFonts w:ascii="Cambria Math" w:hAnsi="Cambria Math" w:cstheme="minorHAnsi"/>
              <w:color w:val="0D0D0D"/>
              <w:shd w:val="clear" w:color="auto" w:fill="FFFFFF"/>
              <w:lang w:val="de-DE"/>
            </w:rPr>
            <m:t>|</m:t>
          </m:r>
          <m:r>
            <w:rPr>
              <w:rFonts w:ascii="Cambria Math" w:hAnsi="Cambria Math" w:cstheme="minorHAnsi"/>
              <w:color w:val="0D0D0D"/>
              <w:shd w:val="clear" w:color="auto" w:fill="FFFFFF"/>
            </w:rPr>
            <m:t>x</m:t>
          </m:r>
          <m:r>
            <m:rPr>
              <m:sty m:val="p"/>
            </m:rPr>
            <w:rPr>
              <w:rFonts w:ascii="Cambria Math" w:hAnsi="Cambria Math" w:cstheme="minorHAnsi"/>
              <w:color w:val="0D0D0D"/>
              <w:shd w:val="clear" w:color="auto" w:fill="FFFFFF"/>
            </w:rPr>
            <m:t>⟩</m:t>
          </m:r>
          <m:r>
            <w:rPr>
              <w:rFonts w:ascii="Cambria Math" w:hAnsi="Cambria Math" w:cstheme="minorHAnsi"/>
              <w:color w:val="0D0D0D"/>
              <w:shd w:val="clear" w:color="auto" w:fill="FFFFFF"/>
            </w:rPr>
            <m:t xml:space="preserve"> (</m:t>
          </m:r>
          <m:d>
            <m:dPr>
              <m:begChr m:val="|"/>
              <m:endChr m:val="⟩"/>
              <m:ctrlPr>
                <w:rPr>
                  <w:rFonts w:ascii="Cambria Math" w:eastAsiaTheme="minorHAnsi" w:hAnsi="Cambria Math" w:cstheme="minorHAnsi"/>
                  <w:i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dPr>
            <m:e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0</m:t>
              </m:r>
              <m:ctrlPr>
                <w:rPr>
                  <w:rFonts w:ascii="Cambria Math" w:eastAsiaTheme="minorHAnsi" w:hAnsi="Cambria Math" w:cstheme="minorHAnsi"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  <w:color w:val="0D0D0D"/>
              <w:shd w:val="clear" w:color="auto" w:fill="FFFFFF"/>
            </w:rPr>
            <m:t>-</m:t>
          </m:r>
          <m:d>
            <m:dPr>
              <m:begChr m:val="|"/>
              <m:endChr m:val="⟩"/>
              <m:ctrlPr>
                <w:rPr>
                  <w:rFonts w:ascii="Cambria Math" w:eastAsiaTheme="minorHAnsi" w:hAnsi="Cambria Math" w:cstheme="minorHAnsi"/>
                  <w:i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dPr>
            <m:e>
              <m: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1</m:t>
              </m:r>
              <m:ctrlPr>
                <w:rPr>
                  <w:rFonts w:ascii="Cambria Math" w:eastAsiaTheme="minorHAnsi" w:hAnsi="Cambria Math" w:cstheme="minorHAnsi"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e>
          </m:d>
          <m:r>
            <w:rPr>
              <w:rFonts w:ascii="Cambria Math" w:eastAsiaTheme="minorHAnsi" w:hAnsi="Cambria Math" w:cstheme="minorHAnsi"/>
              <w:color w:val="0D0D0D"/>
              <w:kern w:val="2"/>
              <w:shd w:val="clear" w:color="auto" w:fill="FFFFFF"/>
              <w14:ligatures w14:val="standardContextual"/>
            </w:rPr>
            <m:t>)</m:t>
          </m:r>
        </m:oMath>
      </m:oMathPara>
    </w:p>
    <w:p w14:paraId="52BCF3AE" w14:textId="042F3635" w:rsidR="009571F6" w:rsidRPr="009A053A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</w:p>
    <w:p w14:paraId="35DD34F3" w14:textId="0DC550C1" w:rsidR="009571F6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</w:p>
    <w:p w14:paraId="024526D9" w14:textId="09393A45" w:rsidR="009571F6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</w:p>
    <w:p w14:paraId="31EFFAC5" w14:textId="7A5A0A6F" w:rsidR="009571F6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</w:p>
    <w:p w14:paraId="5E742A4A" w14:textId="4EA276C2" w:rsidR="009571F6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</w:p>
    <w:p w14:paraId="298737BE" w14:textId="0F754983" w:rsidR="009571F6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</w:p>
    <w:p w14:paraId="43724C37" w14:textId="2F494DCF" w:rsidR="009571F6" w:rsidRPr="009D536F" w:rsidRDefault="009571F6" w:rsidP="009571F6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  <w:r w:rsidRPr="00DB19C5">
        <w:rPr>
          <w:rFonts w:asciiTheme="minorHAnsi" w:hAnsiTheme="minorHAnsi" w:cstheme="minorHAnsi"/>
          <w:color w:val="0D0D0D"/>
          <w:kern w:val="2"/>
          <w:u w:val="single"/>
          <w:shd w:val="clear" w:color="auto" w:fill="FFFFFF"/>
          <w:lang w:val="de-DE"/>
          <w14:ligatures w14:val="standardContextual"/>
        </w:rPr>
        <w:t>Begründen</w:t>
      </w:r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Sie, dass sich die Ergebnisse aus </w:t>
      </w:r>
      <w:r w:rsidRPr="009D536F">
        <w:rPr>
          <w:rFonts w:asciiTheme="minorHAnsi" w:hAnsiTheme="minorHAnsi" w:cstheme="minorHAnsi"/>
          <w:b/>
          <w:bCs/>
          <w:color w:val="0D0D0D"/>
          <w:kern w:val="2"/>
          <w:shd w:val="clear" w:color="auto" w:fill="FFFFFF"/>
          <w:lang w:val="de-DE"/>
          <w14:ligatures w14:val="standardContextual"/>
        </w:rPr>
        <w:t xml:space="preserve">a) </w:t>
      </w:r>
      <w:r w:rsidRPr="00721057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und</w:t>
      </w:r>
      <w:r w:rsidRPr="009D536F">
        <w:rPr>
          <w:rFonts w:asciiTheme="minorHAnsi" w:hAnsiTheme="minorHAnsi" w:cstheme="minorHAnsi"/>
          <w:b/>
          <w:bCs/>
          <w:color w:val="0D0D0D"/>
          <w:kern w:val="2"/>
          <w:shd w:val="clear" w:color="auto" w:fill="FFFFFF"/>
          <w:lang w:val="de-DE"/>
          <w14:ligatures w14:val="standardContextual"/>
        </w:rPr>
        <w:t xml:space="preserve"> b)</w:t>
      </w:r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zusammenfassen lassen durch den allgemeinen Ausdruck:</w:t>
      </w:r>
    </w:p>
    <w:p w14:paraId="12E2ABCE" w14:textId="77777777" w:rsidR="009571F6" w:rsidRPr="00DB19C5" w:rsidRDefault="00000000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b/>
                  <w:bCs/>
                  <w:i/>
                  <w:color w:val="0D0D0D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D0D0D"/>
                      <w:shd w:val="clear" w:color="auto" w:fill="FFFF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D0D0D"/>
                      <w:shd w:val="clear" w:color="auto" w:fill="FFFFFF"/>
                    </w:rPr>
                    <m:t>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D0D0D"/>
                      <w:shd w:val="clear" w:color="auto" w:fill="FFFF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D0D0D"/>
                      <w:shd w:val="clear" w:color="auto" w:fill="FFFFFF"/>
                    </w:rPr>
                    <m:t>x</m:t>
                  </m:r>
                </m:e>
              </m:d>
            </m:sup>
          </m:sSup>
          <m:r>
            <w:rPr>
              <w:rFonts w:ascii="Cambria Math" w:hAnsi="Cambria Math" w:cstheme="minorHAnsi"/>
              <w:color w:val="0D0D0D"/>
              <w:shd w:val="clear" w:color="auto" w:fill="FFFFFF"/>
              <w:lang w:val="de-DE"/>
            </w:rPr>
            <m:t xml:space="preserve"> |</m:t>
          </m:r>
          <m:r>
            <w:rPr>
              <w:rFonts w:ascii="Cambria Math" w:hAnsi="Cambria Math" w:cstheme="minorHAnsi"/>
              <w:color w:val="0D0D0D"/>
              <w:shd w:val="clear" w:color="auto" w:fill="FFFFFF"/>
            </w:rPr>
            <m:t>x</m:t>
          </m:r>
          <m:r>
            <m:rPr>
              <m:sty m:val="p"/>
            </m:rPr>
            <w:rPr>
              <w:rFonts w:ascii="Cambria Math" w:hAnsi="Cambria Math" w:cstheme="minorHAnsi"/>
              <w:color w:val="0D0D0D"/>
              <w:shd w:val="clear" w:color="auto" w:fill="FFFFFF"/>
            </w:rPr>
            <m:t xml:space="preserve">⟩ </m:t>
          </m:r>
          <m:d>
            <m:dPr>
              <m:ctrlPr>
                <w:rPr>
                  <w:rFonts w:ascii="Cambria Math" w:hAnsi="Cambria Math" w:cstheme="minorHAnsi"/>
                  <w:i/>
                  <w:color w:val="0D0D0D"/>
                  <w:shd w:val="clear" w:color="auto" w:fill="FFFFFF"/>
                </w:rPr>
              </m:ctrlPr>
            </m:dPr>
            <m:e>
              <m:d>
                <m:dPr>
                  <m:begChr m:val="|"/>
                  <m:endChr m:val="⟩"/>
                  <m:ctrlPr>
                    <w:rPr>
                      <w:rFonts w:ascii="Cambria Math" w:eastAsiaTheme="minorHAnsi" w:hAnsi="Cambria Math" w:cstheme="minorHAnsi"/>
                      <w:i/>
                      <w:color w:val="0D0D0D"/>
                      <w:kern w:val="2"/>
                      <w:shd w:val="clear" w:color="auto" w:fill="FFFFFF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D0D0D"/>
                      <w:shd w:val="clear" w:color="auto" w:fill="FFFFFF"/>
                    </w:rPr>
                    <m:t>1</m:t>
                  </m:r>
                  <m:ctrlPr>
                    <w:rPr>
                      <w:rFonts w:ascii="Cambria Math" w:eastAsiaTheme="minorHAnsi" w:hAnsi="Cambria Math" w:cstheme="minorHAnsi"/>
                      <w:color w:val="0D0D0D"/>
                      <w:kern w:val="2"/>
                      <w:shd w:val="clear" w:color="auto" w:fill="FFFFFF"/>
                      <w14:ligatures w14:val="standardContextual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0D0D0D"/>
                  <w:shd w:val="clear" w:color="auto" w:fill="FFFFFF"/>
                </w:rPr>
                <m:t>-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HAnsi" w:hAnsi="Cambria Math" w:cstheme="minorHAnsi"/>
                      <w:i/>
                      <w:color w:val="0D0D0D"/>
                      <w:kern w:val="2"/>
                      <w:shd w:val="clear" w:color="auto" w:fill="FFFFFF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D0D0D"/>
                      <w:shd w:val="clear" w:color="auto" w:fill="FFFFFF"/>
                    </w:rPr>
                    <m:t>0</m:t>
                  </m:r>
                  <m:ctrlPr>
                    <w:rPr>
                      <w:rFonts w:ascii="Cambria Math" w:eastAsiaTheme="minorHAnsi" w:hAnsi="Cambria Math" w:cstheme="minorHAnsi"/>
                      <w:color w:val="0D0D0D"/>
                      <w:kern w:val="2"/>
                      <w:shd w:val="clear" w:color="auto" w:fill="FFFFFF"/>
                      <w14:ligatures w14:val="standardContextual"/>
                    </w:rPr>
                  </m:ctrlPr>
                </m:e>
              </m:d>
              <m:ctrlPr>
                <w:rPr>
                  <w:rFonts w:ascii="Cambria Math" w:eastAsiaTheme="minorHAnsi" w:hAnsi="Cambria Math" w:cstheme="minorHAnsi"/>
                  <w:i/>
                  <w:color w:val="0D0D0D"/>
                  <w:kern w:val="2"/>
                  <w:shd w:val="clear" w:color="auto" w:fill="FFFFFF"/>
                  <w14:ligatures w14:val="standardContextual"/>
                </w:rPr>
              </m:ctrlPr>
            </m:e>
          </m:d>
        </m:oMath>
      </m:oMathPara>
    </w:p>
    <w:p w14:paraId="1CE5BECD" w14:textId="5395A0ED" w:rsidR="009571F6" w:rsidRPr="00DB19C5" w:rsidRDefault="009571F6" w:rsidP="009571F6">
      <w:pPr>
        <w:pStyle w:val="Listenabsatz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14:ligatures w14:val="standardContextual"/>
        </w:rPr>
      </w:pPr>
      <w:r w:rsidRPr="00B864CC">
        <w:rPr>
          <w:rFonts w:asciiTheme="minorHAnsi" w:eastAsiaTheme="minorEastAsia" w:hAnsiTheme="minorHAnsi" w:cstheme="minorHAnsi"/>
          <w:i/>
          <w:iCs/>
          <w:noProof/>
          <w:lang w:val="de-DE"/>
        </w:rPr>
        <w:drawing>
          <wp:anchor distT="0" distB="0" distL="114300" distR="114300" simplePos="0" relativeHeight="251653632" behindDoc="0" locked="0" layoutInCell="1" allowOverlap="1" wp14:anchorId="00E9C054" wp14:editId="22840E6A">
            <wp:simplePos x="0" y="0"/>
            <wp:positionH relativeFrom="page">
              <wp:align>center</wp:align>
            </wp:positionH>
            <wp:positionV relativeFrom="paragraph">
              <wp:posOffset>234315</wp:posOffset>
            </wp:positionV>
            <wp:extent cx="6120130" cy="1428750"/>
            <wp:effectExtent l="19050" t="19050" r="13970" b="19050"/>
            <wp:wrapSquare wrapText="bothSides"/>
            <wp:docPr id="129568563" name="Grafik 1" descr="Ein Bild, das Reihe, parallel, Quadra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33591" name="Grafik 1" descr="Ein Bild, das Reihe, parallel, Quadrat, Rechteck enthält.&#10;&#10;KI-generierte Inhalte können fehlerhaft sein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8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D58475" w14:textId="46B08427" w:rsidR="009571F6" w:rsidRDefault="009571F6" w:rsidP="009571F6">
      <w:pPr>
        <w:jc w:val="both"/>
        <w:rPr>
          <w:rFonts w:asciiTheme="minorHAnsi" w:hAnsiTheme="minorHAnsi" w:cstheme="minorHAnsi"/>
          <w:b/>
          <w:bCs/>
          <w:color w:val="0D0D0D"/>
          <w:kern w:val="2"/>
          <w:shd w:val="clear" w:color="auto" w:fill="FFFFFF"/>
          <w:lang w:val="de-DE"/>
          <w14:ligatures w14:val="standardContextual"/>
        </w:rPr>
      </w:pPr>
    </w:p>
    <w:p w14:paraId="7E474901" w14:textId="77777777" w:rsidR="009571F6" w:rsidRDefault="009571F6" w:rsidP="009571F6">
      <w:pPr>
        <w:pStyle w:val="berschrift3"/>
        <w:rPr>
          <w:shd w:val="clear" w:color="auto" w:fill="FFFFFF"/>
        </w:rPr>
      </w:pPr>
      <w:r w:rsidRPr="009D536F">
        <w:rPr>
          <w:shd w:val="clear" w:color="auto" w:fill="FFFFFF"/>
        </w:rPr>
        <w:t>Fazit</w:t>
      </w:r>
    </w:p>
    <w:p w14:paraId="0FC896AA" w14:textId="6DF1EB39" w:rsidR="009571F6" w:rsidRPr="00DB19C5" w:rsidRDefault="009571F6" w:rsidP="009571F6">
      <w:pPr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Das bedeutet: Das zweite Register</w:t>
      </w:r>
      <w:r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</w:t>
      </w:r>
      <m:oMath>
        <m:d>
          <m:dPr>
            <m:begChr m:val="|"/>
            <m:endChr m:val="⟩"/>
            <m:ctrlPr>
              <w:rPr>
                <w:rFonts w:ascii="Cambria Math" w:eastAsiaTheme="minorHAnsi" w:hAnsi="Cambria Math" w:cstheme="minorHAnsi"/>
                <w:i/>
                <w:color w:val="0D0D0D"/>
                <w:kern w:val="2"/>
                <w:shd w:val="clear" w:color="auto" w:fill="FFFFFF"/>
                <w14:ligatures w14:val="standardContextual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de-DE"/>
              </w:rPr>
              <m:t>1</m:t>
            </m:r>
            <m:ctrlPr>
              <w:rPr>
                <w:rFonts w:ascii="Cambria Math" w:eastAsiaTheme="minorHAnsi" w:hAnsi="Cambria Math" w:cstheme="minorHAnsi"/>
                <w:color w:val="0D0D0D"/>
                <w:kern w:val="2"/>
                <w:shd w:val="clear" w:color="auto" w:fill="FFFFFF"/>
                <w14:ligatures w14:val="standardContextual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color w:val="0D0D0D"/>
            <w:shd w:val="clear" w:color="auto" w:fill="FFFFFF"/>
            <w:lang w:val="de-DE"/>
          </w:rPr>
          <m:t>-</m:t>
        </m:r>
        <m:d>
          <m:dPr>
            <m:begChr m:val="|"/>
            <m:endChr m:val="⟩"/>
            <m:ctrlPr>
              <w:rPr>
                <w:rFonts w:ascii="Cambria Math" w:eastAsiaTheme="minorHAnsi" w:hAnsi="Cambria Math" w:cstheme="minorHAnsi"/>
                <w:i/>
                <w:color w:val="0D0D0D"/>
                <w:kern w:val="2"/>
                <w:shd w:val="clear" w:color="auto" w:fill="FFFFFF"/>
                <w14:ligatures w14:val="standardContextual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hd w:val="clear" w:color="auto" w:fill="FFFFFF"/>
                <w:lang w:val="de-DE"/>
              </w:rPr>
              <m:t>0</m:t>
            </m:r>
            <m:ctrlPr>
              <w:rPr>
                <w:rFonts w:ascii="Cambria Math" w:eastAsiaTheme="minorHAnsi" w:hAnsi="Cambria Math" w:cstheme="minorHAnsi"/>
                <w:color w:val="0D0D0D"/>
                <w:kern w:val="2"/>
                <w:shd w:val="clear" w:color="auto" w:fill="FFFFFF"/>
                <w14:ligatures w14:val="standardContextual"/>
              </w:rPr>
            </m:ctrlPr>
          </m:e>
        </m:d>
      </m:oMath>
      <w:r w:rsidRPr="009D536F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bleibt vollständig unverändert, doch das erste Register erhält einen Phasenfaktor der Form</w:t>
      </w: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D0D0D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D0D0D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D0D0D"/>
                    <w:shd w:val="clear" w:color="auto" w:fill="FFFFFF"/>
                    <w:lang w:val="de-DE"/>
                  </w:rPr>
                  <m:t>-1</m:t>
                </m:r>
              </m:e>
            </m:d>
          </m:e>
          <m:sup>
            <m:r>
              <w:rPr>
                <w:rFonts w:ascii="Cambria Math" w:hAnsi="Cambria Math" w:cstheme="minorHAnsi"/>
                <w:color w:val="0D0D0D"/>
                <w:shd w:val="clear" w:color="auto" w:fill="FFFFFF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D0D0D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D0D0D"/>
                    <w:shd w:val="clear" w:color="auto" w:fill="FFFFFF"/>
                  </w:rPr>
                  <m:t>x</m:t>
                </m:r>
              </m:e>
            </m:d>
          </m:sup>
        </m:sSup>
      </m:oMath>
      <w:r w:rsidRPr="00DB19C5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.</w:t>
      </w:r>
    </w:p>
    <w:p w14:paraId="1D48AF6F" w14:textId="77777777" w:rsidR="009571F6" w:rsidRDefault="009571F6" w:rsidP="009571F6">
      <w:pPr>
        <w:pStyle w:val="berschrift3"/>
        <w:rPr>
          <w:shd w:val="clear" w:color="auto" w:fill="FFFFFF"/>
        </w:rPr>
      </w:pPr>
      <w:r w:rsidRPr="00DB19C5">
        <w:rPr>
          <w:shd w:val="clear" w:color="auto" w:fill="FFFFFF"/>
        </w:rPr>
        <w:t>Abschließende Erkenntnis: Die Rolle der Quanten-Funktionsauswertung in Quantenalgorithmen</w:t>
      </w:r>
    </w:p>
    <w:p w14:paraId="087EE73B" w14:textId="05836FBE" w:rsidR="009571F6" w:rsidRPr="00DB19C5" w:rsidRDefault="009571F6" w:rsidP="009571F6">
      <w:pPr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In dieser Lektion haben Sie gelernt, wie die Quanten-Funktionsauswertung Interferenz erzeugt – den zentralen Mechanismus, auf dem viele Quantenalgorithmen basieren.</w:t>
      </w:r>
    </w:p>
    <w:p w14:paraId="077974DD" w14:textId="3690F343" w:rsidR="009571F6" w:rsidRPr="00DB19C5" w:rsidRDefault="009571F6" w:rsidP="009571F6">
      <w:pPr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Anders als bei klassischen Funktionen wird bei der Quanten-Funktionsauswertung nicht einfach der Zustand eines Qubits verändert. Stattdessen wird Information in die Phase des ersten Registers eingeschrieben.</w:t>
      </w:r>
    </w:p>
    <w:p w14:paraId="5984FF20" w14:textId="137F18C7" w:rsidR="009571F6" w:rsidRPr="00DB19C5" w:rsidRDefault="009571F6" w:rsidP="009571F6">
      <w:pPr>
        <w:jc w:val="both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Der Zustand </w:t>
      </w:r>
      <m:oMath>
        <m:r>
          <w:rPr>
            <w:rFonts w:ascii="Cambria Math" w:hAnsi="Cambria Math" w:cstheme="minorHAnsi"/>
            <w:color w:val="0D0D0D"/>
            <w:kern w:val="2"/>
            <w:shd w:val="clear" w:color="auto" w:fill="FFFFFF"/>
            <w:lang w:val="de-DE"/>
            <w14:ligatures w14:val="standardContextual"/>
          </w:rPr>
          <m:t>|0</m:t>
        </m:r>
        <m:r>
          <m:rPr>
            <m:sty m:val="p"/>
          </m:rPr>
          <w:rPr>
            <w:rFonts w:ascii="Cambria Math" w:hAnsi="Cambria Math" w:cstheme="minorHAnsi"/>
            <w:color w:val="0D0D0D"/>
            <w:kern w:val="2"/>
            <w:shd w:val="clear" w:color="auto" w:fill="FFFFFF"/>
            <w:lang w:val="en-US"/>
            <w14:ligatures w14:val="standardContextual"/>
          </w:rPr>
          <m:t>⟩</m:t>
        </m:r>
        <m:r>
          <w:rPr>
            <w:rFonts w:ascii="Cambria Math" w:hAnsi="Cambria Math" w:cstheme="minorHAnsi"/>
            <w:color w:val="0D0D0D"/>
            <w:kern w:val="2"/>
            <w:shd w:val="clear" w:color="auto" w:fill="FFFFFF"/>
            <w:lang w:val="de-DE"/>
            <w14:ligatures w14:val="standardContextual"/>
          </w:rPr>
          <m:t>- |1</m:t>
        </m:r>
        <m:r>
          <m:rPr>
            <m:sty m:val="p"/>
          </m:rPr>
          <w:rPr>
            <w:rFonts w:ascii="Cambria Math" w:hAnsi="Cambria Math" w:cstheme="minorHAnsi"/>
            <w:color w:val="0D0D0D"/>
            <w:kern w:val="2"/>
            <w:shd w:val="clear" w:color="auto" w:fill="FFFFFF"/>
            <w:lang w:val="en-US"/>
            <w14:ligatures w14:val="standardContextual"/>
          </w:rPr>
          <m:t>⟩</m:t>
        </m:r>
      </m:oMath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im zweiten Register ist entscheidend für die Erzeugung der Interferenz. Er stellt sicher, dass bei der Funktionsauswertung keine klassische Information gespeichert, sondern eine Phasenmodifikation des ersten Registers vorgenommen wird.</w:t>
      </w:r>
      <w:r w:rsidRPr="00DB19C5">
        <w:rPr>
          <w:rFonts w:ascii="Times New Roman" w:eastAsia="Times New Roman" w:hAnsi="Times New Roman"/>
          <w:sz w:val="24"/>
          <w:szCs w:val="24"/>
          <w:lang w:val="de-DE" w:eastAsia="de-DE"/>
        </w:rPr>
        <w:t xml:space="preserve"> </w:t>
      </w:r>
    </w:p>
    <w:p w14:paraId="5E3C5B58" w14:textId="4664F7F1" w:rsidR="009571F6" w:rsidRPr="00DB19C5" w:rsidRDefault="009571F6" w:rsidP="009571F6">
      <w:pPr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Da diese Phasenkodierung in den meisten Quantenalgorithmen vorkommt, ist das Verständnis dieses Prinzips sowohl für die mathematische Beschreibung des </w:t>
      </w:r>
      <w:proofErr w:type="spellStart"/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Quantencomputings</w:t>
      </w:r>
      <w:proofErr w:type="spellEnd"/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als auch für dessen praktische Umsetzung (z. B. mit Tools wie dem </w:t>
      </w:r>
      <w:r w:rsidRPr="00DB19C5">
        <w:rPr>
          <w:rFonts w:asciiTheme="minorHAnsi" w:hAnsiTheme="minorHAnsi" w:cstheme="minorHAnsi"/>
          <w:i/>
          <w:iCs/>
          <w:color w:val="0D0D0D"/>
          <w:kern w:val="2"/>
          <w:shd w:val="clear" w:color="auto" w:fill="FFFFFF"/>
          <w:lang w:val="de-DE"/>
          <w14:ligatures w14:val="standardContextual"/>
        </w:rPr>
        <w:t>Quantum Composer</w:t>
      </w: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 xml:space="preserve"> oder </w:t>
      </w:r>
      <w:proofErr w:type="spellStart"/>
      <w:r w:rsidRPr="00DB19C5">
        <w:rPr>
          <w:rFonts w:asciiTheme="minorHAnsi" w:hAnsiTheme="minorHAnsi" w:cstheme="minorHAnsi"/>
          <w:i/>
          <w:iCs/>
          <w:color w:val="0D0D0D"/>
          <w:kern w:val="2"/>
          <w:shd w:val="clear" w:color="auto" w:fill="FFFFFF"/>
          <w:lang w:val="de-DE"/>
          <w14:ligatures w14:val="standardContextual"/>
        </w:rPr>
        <w:t>Qiskit</w:t>
      </w:r>
      <w:proofErr w:type="spellEnd"/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) unerlässlich.</w:t>
      </w:r>
    </w:p>
    <w:p w14:paraId="4C892E50" w14:textId="1E89B7DF" w:rsidR="009571F6" w:rsidRPr="00DB19C5" w:rsidRDefault="009571F6" w:rsidP="009571F6">
      <w:pPr>
        <w:jc w:val="both"/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</w:pP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Wer dieses Prinzip durchdringt, versteht besser, wie und warum Quantencomputer bestimmte Probleme effizienter lösen können als klassische Computer.</w:t>
      </w:r>
    </w:p>
    <w:p w14:paraId="45C289C1" w14:textId="03A1CCDB" w:rsidR="009571F6" w:rsidRPr="00DB19C5" w:rsidRDefault="009571F6" w:rsidP="009571F6">
      <w:pPr>
        <w:rPr>
          <w:rFonts w:ascii="ArialMT" w:eastAsiaTheme="minorEastAsia" w:hAnsi="ArialMT" w:cs="Segoe UI"/>
          <w:lang w:val="de-DE"/>
        </w:rPr>
      </w:pPr>
      <w:r w:rsidRPr="00DB19C5">
        <w:rPr>
          <w:rFonts w:asciiTheme="minorHAnsi" w:hAnsiTheme="minorHAnsi" w:cstheme="minorHAnsi"/>
          <w:color w:val="0D0D0D"/>
          <w:kern w:val="2"/>
          <w:shd w:val="clear" w:color="auto" w:fill="FFFFFF"/>
          <w:lang w:val="de-DE"/>
          <w14:ligatures w14:val="standardContextual"/>
        </w:rPr>
        <w:t>In den nächsten Lektionen werden Sie sehen, wie diese Technik in echten Quantenalgorithmen angewendet wird.</w:t>
      </w:r>
    </w:p>
    <w:p w14:paraId="1F80FB57" w14:textId="2DA069E0" w:rsidR="004038C4" w:rsidRPr="009571F6" w:rsidRDefault="004038C4" w:rsidP="009571F6">
      <w:pPr>
        <w:rPr>
          <w:lang w:val="de-DE"/>
        </w:rPr>
      </w:pPr>
    </w:p>
    <w:sectPr w:rsidR="004038C4" w:rsidRPr="009571F6" w:rsidSect="00663AAE">
      <w:headerReference w:type="default" r:id="rId14"/>
      <w:headerReference w:type="first" r:id="rId15"/>
      <w:footerReference w:type="first" r:id="rId16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FA74" w14:textId="77777777" w:rsidR="00484D21" w:rsidRDefault="00484D21" w:rsidP="003160A6">
      <w:r>
        <w:separator/>
      </w:r>
    </w:p>
  </w:endnote>
  <w:endnote w:type="continuationSeparator" w:id="0">
    <w:p w14:paraId="13005790" w14:textId="77777777" w:rsidR="00484D21" w:rsidRDefault="00484D21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74C2" w14:textId="77777777" w:rsidR="00484D21" w:rsidRDefault="00484D21" w:rsidP="003160A6">
      <w:r>
        <w:separator/>
      </w:r>
    </w:p>
  </w:footnote>
  <w:footnote w:type="continuationSeparator" w:id="0">
    <w:p w14:paraId="15A281BD" w14:textId="77777777" w:rsidR="00484D21" w:rsidRDefault="00484D21" w:rsidP="003160A6">
      <w:r>
        <w:continuationSeparator/>
      </w:r>
    </w:p>
  </w:footnote>
  <w:footnote w:id="1">
    <w:p w14:paraId="133995A3" w14:textId="77777777" w:rsidR="009571F6" w:rsidRPr="00F147F9" w:rsidRDefault="009571F6" w:rsidP="009571F6">
      <w:pP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</w:pPr>
      <w:r>
        <w:rPr>
          <w:rStyle w:val="Funotenzeichen"/>
        </w:rPr>
        <w:footnoteRef/>
      </w:r>
      <w:r w:rsidRPr="00F147F9">
        <w:rPr>
          <w:lang w:val="de-DE"/>
        </w:rPr>
        <w:t xml:space="preserve"> </w:t>
      </w:r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>Mathematisch entspricht diese Operation einer sogenannten kontrollierten Modulo-2-Addition (XOR-Verknüpfung), die sich wie folgt ausdrücken lässt:</w:t>
      </w: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 xml:space="preserve"> </w:t>
      </w:r>
      <m:oMath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|x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⟩</m:t>
        </m:r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|y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⟩⟼</m:t>
        </m:r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|x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⟩</m:t>
        </m:r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 xml:space="preserve">|y 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⊕</m:t>
        </m:r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f(x)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⟩</m:t>
        </m:r>
      </m:oMath>
    </w:p>
    <w:p w14:paraId="232E5A1F" w14:textId="77777777" w:rsidR="009571F6" w:rsidRPr="00F147F9" w:rsidRDefault="009571F6" w:rsidP="009571F6">
      <w:pP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</w:pPr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 xml:space="preserve">Dabei steht </w:t>
      </w:r>
      <w:r w:rsidRPr="00F147F9">
        <w:rPr>
          <w:rFonts w:ascii="Cambria Math" w:hAnsi="Cambria Math" w:cs="Cambria Math"/>
          <w:color w:val="0D0D0D"/>
          <w:sz w:val="18"/>
          <w:szCs w:val="18"/>
          <w:shd w:val="clear" w:color="auto" w:fill="FFFFFF"/>
          <w:lang w:val="de-DE"/>
        </w:rPr>
        <w:t>⊕</w:t>
      </w:r>
      <w:r>
        <w:rPr>
          <w:rFonts w:ascii="Cambria Math" w:hAnsi="Cambria Math" w:cs="Cambria Math"/>
          <w:color w:val="0D0D0D"/>
          <w:sz w:val="18"/>
          <w:szCs w:val="18"/>
          <w:shd w:val="clear" w:color="auto" w:fill="FFFFFF"/>
          <w:lang w:val="de-DE"/>
        </w:rPr>
        <w:t xml:space="preserve"> </w:t>
      </w:r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>für die Addition Modulo 2.</w:t>
      </w: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 xml:space="preserve"> </w:t>
      </w:r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 xml:space="preserve">Das bedeutet: Wenn </w:t>
      </w:r>
      <m:oMath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f(x)=1</m:t>
        </m:r>
      </m:oMath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 xml:space="preserve">, wird der Zustand des zweiten Qubits </w:t>
      </w:r>
      <m:oMath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|y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⟩</m:t>
        </m:r>
      </m:oMath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 xml:space="preserve"> umgeklappt (</w:t>
      </w:r>
      <m:oMath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|0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⟩↔</m:t>
        </m:r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|1</m:t>
        </m:r>
        <m:r>
          <m:rPr>
            <m:sty m:val="p"/>
          </m:rP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⟩</m:t>
        </m:r>
      </m:oMath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 xml:space="preserve">); ist </w:t>
      </w:r>
      <m:oMath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f</m:t>
        </m:r>
        <m:d>
          <m:dPr>
            <m:ctrlPr>
              <w:rPr>
                <w:rFonts w:ascii="Cambria Math" w:hAnsi="Cambria Math" w:cstheme="minorHAnsi"/>
                <w:i/>
                <w:iCs/>
                <w:color w:val="0D0D0D"/>
                <w:sz w:val="18"/>
                <w:szCs w:val="18"/>
                <w:shd w:val="clear" w:color="auto" w:fill="FFFFFF"/>
                <w:lang w:val="de-DE"/>
              </w:rPr>
            </m:ctrlPr>
          </m:dPr>
          <m:e>
            <m:r>
              <w:rPr>
                <w:rFonts w:ascii="Cambria Math" w:hAnsi="Cambria Math" w:cstheme="minorHAnsi"/>
                <w:color w:val="0D0D0D"/>
                <w:sz w:val="18"/>
                <w:szCs w:val="18"/>
                <w:shd w:val="clear" w:color="auto" w:fill="FFFFFF"/>
                <w:lang w:val="de-DE"/>
              </w:rPr>
              <m:t>x</m:t>
            </m:r>
          </m:e>
        </m:d>
        <m:r>
          <w:rPr>
            <w:rFonts w:ascii="Cambria Math" w:hAnsi="Cambria Math" w:cstheme="minorHAnsi"/>
            <w:color w:val="0D0D0D"/>
            <w:sz w:val="18"/>
            <w:szCs w:val="18"/>
            <w:shd w:val="clear" w:color="auto" w:fill="FFFFFF"/>
            <w:lang w:val="de-DE"/>
          </w:rPr>
          <m:t>=0</m:t>
        </m:r>
      </m:oMath>
      <w:r w:rsidRPr="00F147F9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  <w:lang w:val="de-DE"/>
        </w:rPr>
        <w:t>, bleibt der Zustand unverändert. Dieses Prinzip bildet die Grundlage für viele quantenlogische Operationen.</w:t>
      </w:r>
    </w:p>
    <w:p w14:paraId="44440AD0" w14:textId="77777777" w:rsidR="009571F6" w:rsidRDefault="009571F6" w:rsidP="009571F6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015FA635" w14:textId="77777777" w:rsidR="009571F6" w:rsidRPr="00F147F9" w:rsidRDefault="009571F6" w:rsidP="009571F6">
      <w:pPr>
        <w:pStyle w:val="Funoten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63A6D"/>
    <w:multiLevelType w:val="hybridMultilevel"/>
    <w:tmpl w:val="43B875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C578DC"/>
    <w:multiLevelType w:val="hybridMultilevel"/>
    <w:tmpl w:val="CEEA8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1580672055">
    <w:abstractNumId w:val="3"/>
  </w:num>
  <w:num w:numId="4" w16cid:durableId="126314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64D71"/>
    <w:rsid w:val="000A418D"/>
    <w:rsid w:val="000A7CD1"/>
    <w:rsid w:val="000C469C"/>
    <w:rsid w:val="000E1DA1"/>
    <w:rsid w:val="001239FB"/>
    <w:rsid w:val="00147B71"/>
    <w:rsid w:val="0017629A"/>
    <w:rsid w:val="00190185"/>
    <w:rsid w:val="002177CB"/>
    <w:rsid w:val="002323D9"/>
    <w:rsid w:val="00292FD1"/>
    <w:rsid w:val="002A6BEE"/>
    <w:rsid w:val="002B6E76"/>
    <w:rsid w:val="00314951"/>
    <w:rsid w:val="003160A6"/>
    <w:rsid w:val="003B3842"/>
    <w:rsid w:val="004038C4"/>
    <w:rsid w:val="004327F8"/>
    <w:rsid w:val="00437152"/>
    <w:rsid w:val="00440B70"/>
    <w:rsid w:val="00446DEF"/>
    <w:rsid w:val="004762D6"/>
    <w:rsid w:val="00484D21"/>
    <w:rsid w:val="00495E52"/>
    <w:rsid w:val="004F1F4E"/>
    <w:rsid w:val="0050355A"/>
    <w:rsid w:val="005316AD"/>
    <w:rsid w:val="00547FAB"/>
    <w:rsid w:val="00590178"/>
    <w:rsid w:val="006278FE"/>
    <w:rsid w:val="00663AAE"/>
    <w:rsid w:val="00672279"/>
    <w:rsid w:val="00683003"/>
    <w:rsid w:val="00687832"/>
    <w:rsid w:val="006B5704"/>
    <w:rsid w:val="006E72D2"/>
    <w:rsid w:val="00711820"/>
    <w:rsid w:val="00720F1E"/>
    <w:rsid w:val="00744643"/>
    <w:rsid w:val="007802A9"/>
    <w:rsid w:val="007E3295"/>
    <w:rsid w:val="00811767"/>
    <w:rsid w:val="00822B65"/>
    <w:rsid w:val="008768B5"/>
    <w:rsid w:val="00880467"/>
    <w:rsid w:val="0088184D"/>
    <w:rsid w:val="008D30C7"/>
    <w:rsid w:val="00935E71"/>
    <w:rsid w:val="00935FE8"/>
    <w:rsid w:val="00951FF6"/>
    <w:rsid w:val="009571F6"/>
    <w:rsid w:val="009813AD"/>
    <w:rsid w:val="009A7233"/>
    <w:rsid w:val="009B65AF"/>
    <w:rsid w:val="009E1278"/>
    <w:rsid w:val="009E3D1D"/>
    <w:rsid w:val="00A52CF0"/>
    <w:rsid w:val="00A82D8A"/>
    <w:rsid w:val="00AF495D"/>
    <w:rsid w:val="00B82B26"/>
    <w:rsid w:val="00BC1FD6"/>
    <w:rsid w:val="00BD6453"/>
    <w:rsid w:val="00BE4371"/>
    <w:rsid w:val="00C10276"/>
    <w:rsid w:val="00C42218"/>
    <w:rsid w:val="00CA5271"/>
    <w:rsid w:val="00CB38BF"/>
    <w:rsid w:val="00CE7005"/>
    <w:rsid w:val="00CF148B"/>
    <w:rsid w:val="00CF7E08"/>
    <w:rsid w:val="00DA3D67"/>
    <w:rsid w:val="00DF6093"/>
    <w:rsid w:val="00E01B7D"/>
    <w:rsid w:val="00E17D00"/>
    <w:rsid w:val="00E21C64"/>
    <w:rsid w:val="00E67328"/>
    <w:rsid w:val="00E875AF"/>
    <w:rsid w:val="00EC7434"/>
    <w:rsid w:val="00F017AA"/>
    <w:rsid w:val="00F24F3F"/>
    <w:rsid w:val="00F2740A"/>
    <w:rsid w:val="00FC7E5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F48B5"/>
    <w:pPr>
      <w:numPr>
        <w:numId w:val="2"/>
      </w:numPr>
      <w:ind w:left="357" w:hanging="357"/>
      <w:contextualSpacing/>
    </w:pPr>
  </w:style>
  <w:style w:type="table" w:styleId="Tabellenraster">
    <w:name w:val="Table Grid"/>
    <w:basedOn w:val="NormaleTabelle"/>
    <w:uiPriority w:val="59"/>
    <w:rsid w:val="004038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571F6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71F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71F6"/>
    <w:rPr>
      <w:lang w:val="en-GB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9571F6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64548-0BD5-48BC-8130-90527D36B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Schwade</cp:lastModifiedBy>
  <cp:revision>3</cp:revision>
  <cp:lastPrinted>2018-08-23T12:58:00Z</cp:lastPrinted>
  <dcterms:created xsi:type="dcterms:W3CDTF">2026-06-01T14:38:00Z</dcterms:created>
  <dcterms:modified xsi:type="dcterms:W3CDTF">2026-06-03T10:32:00Z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