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F3" w:rsidRPr="00D52709" w:rsidRDefault="009A7233" w:rsidP="006A30F3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0F3" w:rsidRPr="004B5233" w:rsidRDefault="006A30F3" w:rsidP="006A30F3">
                            <w:pPr>
                              <w:pStyle w:val="berschrift1"/>
                            </w:pPr>
                            <w:r w:rsidRPr="004B5233">
                              <w:t>Wat hebben planten nodig?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6A30F3" w:rsidRPr="004B5233" w:rsidRDefault="006A30F3" w:rsidP="006A30F3">
                      <w:pPr>
                        <w:pStyle w:val="berschrift1"/>
                      </w:pPr>
                      <w:r w:rsidRPr="004B5233">
                        <w:t>Wat hebben planten nodig?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6A30F3">
        <w:rPr>
          <w:rFonts w:asciiTheme="minorHAnsi" w:hAnsiTheme="minorHAnsi" w:cstheme="minorHAnsi"/>
          <w:b/>
          <w:iCs/>
          <w:lang w:val="nl-NL"/>
        </w:rPr>
        <w:t>D</w:t>
      </w:r>
      <w:r w:rsidR="006A30F3" w:rsidRPr="00D52709">
        <w:rPr>
          <w:rFonts w:asciiTheme="minorHAnsi" w:hAnsiTheme="minorHAnsi" w:cstheme="minorHAnsi"/>
          <w:b/>
          <w:lang w:val="nl-NL"/>
        </w:rPr>
        <w:t>oel</w:t>
      </w:r>
      <w:r w:rsidR="006A30F3" w:rsidRPr="00D52709">
        <w:rPr>
          <w:rFonts w:asciiTheme="minorHAnsi" w:hAnsiTheme="minorHAnsi" w:cstheme="minorHAnsi"/>
          <w:b/>
          <w:bCs/>
          <w:lang w:val="nl-NL"/>
        </w:rPr>
        <w:t xml:space="preserve">: </w:t>
      </w:r>
      <w:r w:rsidR="006A30F3">
        <w:rPr>
          <w:rFonts w:asciiTheme="minorHAnsi" w:hAnsiTheme="minorHAnsi" w:cstheme="minorHAnsi"/>
          <w:bCs/>
          <w:lang w:val="nl-NL"/>
        </w:rPr>
        <w:t>Ontdekken</w:t>
      </w:r>
      <w:r w:rsidR="006A30F3" w:rsidRPr="00D52709">
        <w:rPr>
          <w:rFonts w:asciiTheme="minorHAnsi" w:hAnsiTheme="minorHAnsi" w:cstheme="minorHAnsi"/>
          <w:bCs/>
          <w:lang w:val="nl-NL"/>
        </w:rPr>
        <w:t xml:space="preserve"> dat planten licht nodig hebben om </w:t>
      </w:r>
      <w:r w:rsidR="006A30F3">
        <w:rPr>
          <w:rFonts w:asciiTheme="minorHAnsi" w:hAnsiTheme="minorHAnsi" w:cstheme="minorHAnsi"/>
          <w:bCs/>
          <w:lang w:val="nl-NL"/>
        </w:rPr>
        <w:t>in</w:t>
      </w:r>
      <w:r w:rsidR="006A30F3" w:rsidRPr="00D52709">
        <w:rPr>
          <w:rFonts w:asciiTheme="minorHAnsi" w:hAnsiTheme="minorHAnsi" w:cstheme="minorHAnsi"/>
          <w:bCs/>
          <w:lang w:val="nl-NL"/>
        </w:rPr>
        <w:t xml:space="preserve"> leven</w:t>
      </w:r>
      <w:r w:rsidR="006A30F3">
        <w:rPr>
          <w:rFonts w:asciiTheme="minorHAnsi" w:hAnsiTheme="minorHAnsi" w:cstheme="minorHAnsi"/>
          <w:bCs/>
          <w:lang w:val="nl-NL"/>
        </w:rPr>
        <w:t xml:space="preserve"> te blijven</w:t>
      </w:r>
      <w:r w:rsidR="006A30F3" w:rsidRPr="00D52709">
        <w:rPr>
          <w:rFonts w:asciiTheme="minorHAnsi" w:hAnsiTheme="minorHAnsi" w:cstheme="minorHAnsi"/>
          <w:lang w:val="nl-NL"/>
        </w:rPr>
        <w:t xml:space="preserve">. </w:t>
      </w:r>
    </w:p>
    <w:p w:rsidR="006A30F3" w:rsidRPr="00D52709" w:rsidRDefault="006A30F3" w:rsidP="006A30F3">
      <w:pPr>
        <w:pStyle w:val="Standard1"/>
        <w:rPr>
          <w:rFonts w:asciiTheme="minorHAnsi" w:hAnsiTheme="minorHAnsi" w:cstheme="minorHAnsi"/>
          <w:color w:val="92D050"/>
          <w:u w:color="92D050"/>
          <w:shd w:val="clear" w:color="auto" w:fill="FFFFFF"/>
          <w:lang w:val="nl-NL"/>
        </w:rPr>
      </w:pPr>
    </w:p>
    <w:p w:rsidR="006A30F3" w:rsidRPr="00D52709" w:rsidRDefault="006A30F3" w:rsidP="006A30F3">
      <w:pPr>
        <w:pStyle w:val="Standard1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b/>
          <w:bCs/>
          <w:lang w:val="nl-NL"/>
        </w:rPr>
        <w:t>Woordenschat</w:t>
      </w:r>
      <w:r w:rsidRPr="00D52709">
        <w:rPr>
          <w:rFonts w:asciiTheme="minorHAnsi" w:hAnsiTheme="minorHAnsi" w:cstheme="minorHAnsi"/>
          <w:lang w:val="nl-NL"/>
        </w:rPr>
        <w:t xml:space="preserve">: </w:t>
      </w:r>
      <w:r>
        <w:rPr>
          <w:rFonts w:asciiTheme="minorHAnsi" w:hAnsiTheme="minorHAnsi" w:cstheme="minorHAnsi"/>
          <w:lang w:val="nl-NL"/>
        </w:rPr>
        <w:t>donker, licht, zwart, doorzichtig</w:t>
      </w:r>
      <w:r w:rsidRPr="00D52709">
        <w:rPr>
          <w:rFonts w:asciiTheme="minorHAnsi" w:hAnsiTheme="minorHAnsi" w:cstheme="minorHAnsi"/>
          <w:lang w:val="nl-NL"/>
        </w:rPr>
        <w:t>, plastic zak, plant</w:t>
      </w:r>
      <w:r>
        <w:rPr>
          <w:rFonts w:asciiTheme="minorHAnsi" w:hAnsiTheme="minorHAnsi" w:cstheme="minorHAnsi"/>
          <w:lang w:val="nl-NL"/>
        </w:rPr>
        <w:t>, bloem</w:t>
      </w:r>
      <w:r w:rsidRPr="00D52709">
        <w:rPr>
          <w:rFonts w:asciiTheme="minorHAnsi" w:hAnsiTheme="minorHAnsi" w:cstheme="minorHAnsi"/>
          <w:lang w:val="nl-NL"/>
        </w:rPr>
        <w:t>pot, water</w:t>
      </w:r>
      <w:r>
        <w:rPr>
          <w:rFonts w:asciiTheme="minorHAnsi" w:hAnsiTheme="minorHAnsi" w:cstheme="minorHAnsi"/>
          <w:lang w:val="nl-NL"/>
        </w:rPr>
        <w:t>,</w:t>
      </w:r>
      <w:r w:rsidRPr="00D52709">
        <w:rPr>
          <w:rFonts w:asciiTheme="minorHAnsi" w:hAnsiTheme="minorHAnsi" w:cstheme="minorHAnsi"/>
          <w:lang w:val="nl-NL"/>
        </w:rPr>
        <w:t xml:space="preserve"> potgrond, groen, </w:t>
      </w:r>
      <w:r>
        <w:rPr>
          <w:rFonts w:asciiTheme="minorHAnsi" w:hAnsiTheme="minorHAnsi" w:cstheme="minorHAnsi"/>
          <w:lang w:val="nl-NL"/>
        </w:rPr>
        <w:t>verdord</w:t>
      </w:r>
      <w:r w:rsidRPr="00D52709">
        <w:rPr>
          <w:rFonts w:asciiTheme="minorHAnsi" w:hAnsiTheme="minorHAnsi" w:cstheme="minorHAnsi"/>
          <w:lang w:val="nl-NL"/>
        </w:rPr>
        <w:t xml:space="preserve"> </w:t>
      </w:r>
    </w:p>
    <w:p w:rsidR="006A30F3" w:rsidRPr="00D52709" w:rsidRDefault="006A30F3" w:rsidP="006A30F3">
      <w:pPr>
        <w:pStyle w:val="Standard1"/>
        <w:rPr>
          <w:rFonts w:asciiTheme="minorHAnsi" w:hAnsiTheme="minorHAnsi" w:cstheme="minorHAnsi"/>
          <w:color w:val="92D050"/>
          <w:u w:color="92D050"/>
          <w:shd w:val="clear" w:color="auto" w:fill="FFFFFF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nl-NL"/>
        </w:rPr>
      </w:pPr>
      <w:r w:rsidRPr="00D52709">
        <w:rPr>
          <w:rFonts w:asciiTheme="minorHAnsi" w:hAnsiTheme="minorHAnsi" w:cstheme="minorHAnsi"/>
          <w:b/>
          <w:bCs/>
          <w:lang w:val="nl-NL"/>
        </w:rPr>
        <w:t>Materiaal:</w:t>
      </w:r>
    </w:p>
    <w:p w:rsidR="006A30F3" w:rsidRPr="00D52709" w:rsidRDefault="006A30F3" w:rsidP="006A30F3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t</w:t>
      </w:r>
      <w:r w:rsidRPr="00D52709">
        <w:rPr>
          <w:rFonts w:asciiTheme="minorHAnsi" w:hAnsiTheme="minorHAnsi" w:cstheme="minorHAnsi"/>
          <w:lang w:val="nl-NL"/>
        </w:rPr>
        <w:t xml:space="preserve">wee </w:t>
      </w:r>
      <w:r w:rsidRPr="00E8369B">
        <w:rPr>
          <w:rFonts w:cs="Arial"/>
          <w:color w:val="auto"/>
          <w:lang w:val="nl-NL"/>
        </w:rPr>
        <w:t>planten</w:t>
      </w:r>
      <w:r>
        <w:rPr>
          <w:rFonts w:cs="Arial"/>
          <w:color w:val="auto"/>
          <w:lang w:val="nl-NL"/>
        </w:rPr>
        <w:t xml:space="preserve"> van dezelfde soort</w:t>
      </w:r>
      <w:r w:rsidRPr="00E8369B">
        <w:rPr>
          <w:rFonts w:cs="Arial"/>
          <w:color w:val="auto"/>
          <w:lang w:val="nl-NL"/>
        </w:rPr>
        <w:t xml:space="preserve"> in twee </w:t>
      </w:r>
      <w:r>
        <w:rPr>
          <w:rFonts w:cs="Arial"/>
          <w:color w:val="auto"/>
          <w:lang w:val="nl-NL"/>
        </w:rPr>
        <w:t>vergelijkbare</w:t>
      </w:r>
      <w:r w:rsidRPr="00E8369B">
        <w:rPr>
          <w:rFonts w:cs="Arial"/>
          <w:color w:val="auto"/>
          <w:lang w:val="nl-NL"/>
        </w:rPr>
        <w:t xml:space="preserve"> potten</w:t>
      </w:r>
    </w:p>
    <w:p w:rsidR="006A30F3" w:rsidRPr="00D52709" w:rsidRDefault="006A30F3" w:rsidP="006A30F3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water</w:t>
      </w:r>
    </w:p>
    <w:p w:rsidR="006A30F3" w:rsidRPr="00D52709" w:rsidRDefault="006A30F3" w:rsidP="006A30F3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plakband</w:t>
      </w:r>
    </w:p>
    <w:p w:rsidR="006A30F3" w:rsidRPr="00D52709" w:rsidRDefault="006A30F3" w:rsidP="006A30F3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doorzichtige</w:t>
      </w:r>
      <w:r w:rsidRPr="00D52709">
        <w:rPr>
          <w:rFonts w:asciiTheme="minorHAnsi" w:hAnsiTheme="minorHAnsi" w:cstheme="minorHAnsi"/>
          <w:lang w:val="nl-NL"/>
        </w:rPr>
        <w:t xml:space="preserve"> plastic zak </w:t>
      </w:r>
    </w:p>
    <w:p w:rsidR="006A30F3" w:rsidRPr="00D52709" w:rsidRDefault="006A30F3" w:rsidP="006A30F3">
      <w:pPr>
        <w:pStyle w:val="Standard1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zwarte plastic zak</w:t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b/>
          <w:bCs/>
          <w:lang w:val="nl-NL"/>
        </w:rPr>
        <w:t>Werkwijze</w:t>
      </w:r>
      <w:r w:rsidRPr="00D52709">
        <w:rPr>
          <w:rFonts w:asciiTheme="minorHAnsi" w:hAnsiTheme="minorHAnsi" w:cstheme="minorHAnsi"/>
          <w:b/>
          <w:bCs/>
          <w:lang w:val="nl-NL"/>
        </w:rPr>
        <w:t>:</w:t>
      </w:r>
      <w:r w:rsidRPr="00D52709">
        <w:rPr>
          <w:rFonts w:asciiTheme="minorHAnsi" w:hAnsiTheme="minorHAnsi" w:cstheme="minorHAnsi"/>
          <w:lang w:val="nl-NL"/>
        </w:rPr>
        <w:t xml:space="preserve"> </w:t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Geef de planten evenveel water</w:t>
      </w:r>
      <w:r>
        <w:rPr>
          <w:rFonts w:asciiTheme="minorHAnsi" w:hAnsiTheme="minorHAnsi" w:cstheme="minorHAnsi"/>
          <w:lang w:val="nl-NL"/>
        </w:rPr>
        <w:t>, maar zorg ervoor dat je ze niet te veel water geeft</w:t>
      </w:r>
      <w:r w:rsidRPr="00D52709">
        <w:rPr>
          <w:rFonts w:asciiTheme="minorHAnsi" w:hAnsiTheme="minorHAnsi" w:cstheme="minorHAnsi"/>
          <w:lang w:val="nl-NL"/>
        </w:rPr>
        <w:t>.</w:t>
      </w:r>
    </w:p>
    <w:p w:rsidR="006A30F3" w:rsidRPr="00D52709" w:rsidRDefault="006A30F3" w:rsidP="006A30F3">
      <w:pPr>
        <w:pStyle w:val="Standard1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Maak </w:t>
      </w:r>
      <w:r>
        <w:rPr>
          <w:rFonts w:asciiTheme="minorHAnsi" w:hAnsiTheme="minorHAnsi" w:cstheme="minorHAnsi"/>
          <w:lang w:val="nl-NL"/>
        </w:rPr>
        <w:t>met verschillende kleuren een tekening</w:t>
      </w:r>
      <w:r w:rsidRPr="00D527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van de planten</w:t>
      </w:r>
      <w:r w:rsidRPr="00D52709">
        <w:rPr>
          <w:rFonts w:asciiTheme="minorHAnsi" w:hAnsiTheme="minorHAnsi" w:cstheme="minorHAnsi"/>
          <w:lang w:val="nl-NL"/>
        </w:rPr>
        <w:t>:</w:t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jc w:val="center"/>
        <w:rPr>
          <w:rFonts w:asciiTheme="minorHAnsi" w:hAnsiTheme="minorHAnsi" w:cstheme="minorHAnsi"/>
          <w:lang w:val="nl-NL"/>
        </w:rPr>
      </w:pPr>
      <w:r w:rsidRPr="00D52709">
        <w:rPr>
          <w:noProof/>
          <w:sz w:val="24"/>
          <w:szCs w:val="24"/>
        </w:rPr>
        <w:drawing>
          <wp:inline distT="0" distB="0" distL="0" distR="0" wp14:anchorId="61AD2DB1" wp14:editId="4BBECE58">
            <wp:extent cx="4495800" cy="2160000"/>
            <wp:effectExtent l="19050" t="19050" r="19050" b="12065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ab/>
      </w:r>
    </w:p>
    <w:p w:rsidR="006A30F3" w:rsidRPr="00D52709" w:rsidRDefault="006A30F3" w:rsidP="006A30F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Trek de </w:t>
      </w:r>
      <w:r>
        <w:rPr>
          <w:rFonts w:asciiTheme="minorHAnsi" w:hAnsiTheme="minorHAnsi" w:cstheme="minorHAnsi"/>
          <w:lang w:val="nl-NL"/>
        </w:rPr>
        <w:t>doorzichtige</w:t>
      </w:r>
      <w:r w:rsidRPr="00D52709">
        <w:rPr>
          <w:rFonts w:asciiTheme="minorHAnsi" w:hAnsiTheme="minorHAnsi" w:cstheme="minorHAnsi"/>
          <w:lang w:val="nl-NL"/>
        </w:rPr>
        <w:t xml:space="preserve"> plastic zak over de ene plant en de zwarte plastic zak over de andere. Zorg dat de planten helemaal bedekt zijn door </w:t>
      </w:r>
      <w:r>
        <w:rPr>
          <w:rFonts w:asciiTheme="minorHAnsi" w:hAnsiTheme="minorHAnsi" w:cstheme="minorHAnsi"/>
          <w:lang w:val="nl-NL"/>
        </w:rPr>
        <w:t xml:space="preserve">de plastic zakken met plakband aan de </w:t>
      </w:r>
      <w:r w:rsidRPr="00D52709">
        <w:rPr>
          <w:rFonts w:asciiTheme="minorHAnsi" w:hAnsiTheme="minorHAnsi" w:cstheme="minorHAnsi"/>
          <w:lang w:val="nl-NL"/>
        </w:rPr>
        <w:t>pot vast te plakken.</w:t>
      </w:r>
    </w:p>
    <w:p w:rsidR="006A30F3" w:rsidRPr="00D52709" w:rsidRDefault="006A30F3" w:rsidP="006A30F3">
      <w:pPr>
        <w:pStyle w:val="Standard1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Hoe zullen de planten er over een week uitzien? Maak </w:t>
      </w:r>
      <w:r>
        <w:rPr>
          <w:rFonts w:asciiTheme="minorHAnsi" w:hAnsiTheme="minorHAnsi" w:cstheme="minorHAnsi"/>
          <w:lang w:val="nl-NL"/>
        </w:rPr>
        <w:t>met verschillende kleuren een tekening</w:t>
      </w:r>
      <w:r w:rsidRPr="00D527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van de planten</w:t>
      </w:r>
      <w:r w:rsidRPr="00D52709">
        <w:rPr>
          <w:rFonts w:asciiTheme="minorHAnsi" w:hAnsiTheme="minorHAnsi" w:cstheme="minorHAnsi"/>
          <w:lang w:val="nl-NL"/>
        </w:rPr>
        <w:t>:</w:t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Default="006A30F3" w:rsidP="006A30F3">
      <w:pPr>
        <w:pStyle w:val="Standard1"/>
        <w:spacing w:line="240" w:lineRule="auto"/>
        <w:jc w:val="center"/>
        <w:rPr>
          <w:rFonts w:asciiTheme="minorHAnsi" w:hAnsiTheme="minorHAnsi" w:cstheme="minorHAnsi"/>
          <w:lang w:val="nl-NL"/>
        </w:rPr>
      </w:pPr>
      <w:bookmarkStart w:id="0" w:name="_GoBack"/>
      <w:r w:rsidRPr="00D52709">
        <w:rPr>
          <w:noProof/>
          <w:sz w:val="24"/>
          <w:szCs w:val="24"/>
        </w:rPr>
        <w:lastRenderedPageBreak/>
        <w:drawing>
          <wp:inline distT="0" distB="0" distL="0" distR="0" wp14:anchorId="12ADE1B4" wp14:editId="33B8685E">
            <wp:extent cx="4495800" cy="2160000"/>
            <wp:effectExtent l="19050" t="19050" r="19050" b="12065"/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p w:rsidR="006A30F3" w:rsidRPr="00D52709" w:rsidRDefault="006A30F3" w:rsidP="006A30F3">
      <w:pPr>
        <w:pStyle w:val="Standard1"/>
        <w:spacing w:line="240" w:lineRule="auto"/>
        <w:jc w:val="center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Wacht een week.</w:t>
      </w:r>
    </w:p>
    <w:p w:rsidR="006A30F3" w:rsidRPr="00D52709" w:rsidRDefault="006A30F3" w:rsidP="006A30F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Haal de plastic zakken van de planten.</w:t>
      </w:r>
    </w:p>
    <w:p w:rsidR="006A30F3" w:rsidRPr="00D52709" w:rsidRDefault="006A30F3" w:rsidP="006A30F3">
      <w:pPr>
        <w:pStyle w:val="Standard1"/>
        <w:numPr>
          <w:ilvl w:val="0"/>
          <w:numId w:val="11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Hoe zien de planten eruit? Maak </w:t>
      </w:r>
      <w:r>
        <w:rPr>
          <w:rFonts w:asciiTheme="minorHAnsi" w:hAnsiTheme="minorHAnsi" w:cstheme="minorHAnsi"/>
          <w:lang w:val="nl-NL"/>
        </w:rPr>
        <w:t>met verschillende kleuren een tekening</w:t>
      </w:r>
      <w:r w:rsidRPr="00D52709">
        <w:rPr>
          <w:rFonts w:asciiTheme="minorHAnsi" w:hAnsiTheme="minorHAnsi" w:cstheme="minorHAnsi"/>
          <w:lang w:val="nl-NL"/>
        </w:rPr>
        <w:t xml:space="preserve"> van de planten: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jc w:val="center"/>
        <w:rPr>
          <w:rFonts w:asciiTheme="minorHAnsi" w:hAnsiTheme="minorHAnsi" w:cstheme="minorHAnsi"/>
          <w:lang w:val="nl-NL"/>
        </w:rPr>
      </w:pPr>
      <w:r w:rsidRPr="00D52709">
        <w:rPr>
          <w:noProof/>
          <w:sz w:val="24"/>
          <w:szCs w:val="24"/>
        </w:rPr>
        <w:drawing>
          <wp:inline distT="0" distB="0" distL="0" distR="0" wp14:anchorId="3F93A2B0" wp14:editId="1DD50684">
            <wp:extent cx="4495800" cy="2160000"/>
            <wp:effectExtent l="19050" t="19050" r="19050" b="12065"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Als de planten er hetzelfde uitzien, doe </w:t>
      </w:r>
      <w:r>
        <w:rPr>
          <w:rFonts w:asciiTheme="minorHAnsi" w:hAnsiTheme="minorHAnsi" w:cstheme="minorHAnsi"/>
          <w:lang w:val="nl-NL"/>
        </w:rPr>
        <w:t xml:space="preserve">je </w:t>
      </w:r>
      <w:r w:rsidRPr="00D52709">
        <w:rPr>
          <w:rFonts w:asciiTheme="minorHAnsi" w:hAnsiTheme="minorHAnsi" w:cstheme="minorHAnsi"/>
          <w:lang w:val="nl-NL"/>
        </w:rPr>
        <w:t xml:space="preserve">de zakken er weer overheen en wacht </w:t>
      </w:r>
      <w:r>
        <w:rPr>
          <w:rFonts w:asciiTheme="minorHAnsi" w:hAnsiTheme="minorHAnsi" w:cstheme="minorHAnsi"/>
          <w:lang w:val="nl-NL"/>
        </w:rPr>
        <w:t xml:space="preserve">je </w:t>
      </w:r>
      <w:r w:rsidRPr="00D52709">
        <w:rPr>
          <w:rFonts w:asciiTheme="minorHAnsi" w:hAnsiTheme="minorHAnsi" w:cstheme="minorHAnsi"/>
          <w:lang w:val="nl-NL"/>
        </w:rPr>
        <w:t xml:space="preserve">nog een week. </w:t>
      </w:r>
    </w:p>
    <w:p w:rsidR="006A30F3" w:rsidRPr="00D52709" w:rsidRDefault="006A30F3" w:rsidP="006A30F3">
      <w:pPr>
        <w:pStyle w:val="Standard1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Haal de plastic zakken van de planten.</w:t>
      </w:r>
    </w:p>
    <w:p w:rsidR="006A30F3" w:rsidRPr="00D52709" w:rsidRDefault="006A30F3" w:rsidP="006A30F3">
      <w:pPr>
        <w:pStyle w:val="Standard1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Hoe zien de planten eruit? Maak hier </w:t>
      </w:r>
      <w:r>
        <w:rPr>
          <w:rFonts w:asciiTheme="minorHAnsi" w:hAnsiTheme="minorHAnsi" w:cstheme="minorHAnsi"/>
          <w:lang w:val="nl-NL"/>
        </w:rPr>
        <w:t>met verschillende kleuren een tekening</w:t>
      </w:r>
      <w:r w:rsidRPr="00D527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van de planten</w:t>
      </w:r>
      <w:r w:rsidRPr="00D52709">
        <w:rPr>
          <w:rFonts w:asciiTheme="minorHAnsi" w:hAnsiTheme="minorHAnsi" w:cstheme="minorHAnsi"/>
          <w:lang w:val="nl-NL"/>
        </w:rPr>
        <w:t>.</w:t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jc w:val="center"/>
        <w:rPr>
          <w:rFonts w:asciiTheme="minorHAnsi" w:hAnsiTheme="minorHAnsi" w:cstheme="minorHAnsi"/>
          <w:lang w:val="nl-NL"/>
        </w:rPr>
      </w:pPr>
      <w:r w:rsidRPr="00D52709">
        <w:rPr>
          <w:noProof/>
          <w:sz w:val="24"/>
          <w:szCs w:val="24"/>
        </w:rPr>
        <w:drawing>
          <wp:inline distT="0" distB="0" distL="0" distR="0" wp14:anchorId="1067C1DC" wp14:editId="7784C878">
            <wp:extent cx="4495800" cy="2160000"/>
            <wp:effectExtent l="19050" t="19050" r="19050" b="12065"/>
            <wp:docPr id="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ab/>
      </w:r>
    </w:p>
    <w:p w:rsidR="006A30F3" w:rsidRPr="00D52709" w:rsidRDefault="006A30F3" w:rsidP="006A30F3">
      <w:pPr>
        <w:pStyle w:val="Standard1"/>
        <w:spacing w:line="240" w:lineRule="auto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 xml:space="preserve">Wat </w:t>
      </w:r>
      <w:r>
        <w:rPr>
          <w:rFonts w:asciiTheme="minorHAnsi" w:hAnsiTheme="minorHAnsi" w:cstheme="minorHAnsi"/>
          <w:lang w:val="nl-NL"/>
        </w:rPr>
        <w:t>heb je van</w:t>
      </w:r>
      <w:r w:rsidRPr="00D52709">
        <w:rPr>
          <w:rFonts w:asciiTheme="minorHAnsi" w:hAnsiTheme="minorHAnsi" w:cstheme="minorHAnsi"/>
          <w:lang w:val="nl-NL"/>
        </w:rPr>
        <w:t xml:space="preserve"> het experiment geleerd</w:t>
      </w:r>
      <w:r>
        <w:rPr>
          <w:rFonts w:asciiTheme="minorHAnsi" w:hAnsiTheme="minorHAnsi" w:cstheme="minorHAnsi"/>
          <w:lang w:val="nl-NL"/>
        </w:rPr>
        <w:t>? Wat hebben planten nodig om in leven te blijven</w:t>
      </w:r>
      <w:r w:rsidRPr="00D52709">
        <w:rPr>
          <w:rFonts w:asciiTheme="minorHAnsi" w:hAnsiTheme="minorHAnsi" w:cstheme="minorHAnsi"/>
          <w:lang w:val="nl-NL"/>
        </w:rPr>
        <w:t>? Schrijf je antwoord op.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_________________________________________________________________________________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_________________________________________________________________________________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_________________________________________________________________________________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_________________________________________________________________________________</w:t>
      </w: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</w:p>
    <w:p w:rsidR="006A30F3" w:rsidRPr="00D52709" w:rsidRDefault="006A30F3" w:rsidP="006A30F3">
      <w:pPr>
        <w:pStyle w:val="Standard1"/>
        <w:spacing w:line="240" w:lineRule="auto"/>
        <w:ind w:left="720"/>
        <w:rPr>
          <w:rFonts w:asciiTheme="minorHAnsi" w:hAnsiTheme="minorHAnsi" w:cstheme="minorHAnsi"/>
          <w:lang w:val="nl-NL"/>
        </w:rPr>
      </w:pPr>
      <w:r w:rsidRPr="00D52709">
        <w:rPr>
          <w:rFonts w:asciiTheme="minorHAnsi" w:hAnsiTheme="minorHAnsi" w:cstheme="minorHAnsi"/>
          <w:lang w:val="nl-NL"/>
        </w:rPr>
        <w:t>_________________________________________________________________________________</w:t>
      </w:r>
    </w:p>
    <w:p w:rsidR="005316AD" w:rsidRDefault="005316AD" w:rsidP="006A30F3">
      <w:pPr>
        <w:pStyle w:val="Standard1"/>
      </w:pPr>
    </w:p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A30F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A30F3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6A30F3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6A30F3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6A30F3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6A30F3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7369"/>
    <w:multiLevelType w:val="hybridMultilevel"/>
    <w:tmpl w:val="8E82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36B50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1E2DA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64F97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C6099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A0A60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0E2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884172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AE1E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254BCE"/>
    <w:multiLevelType w:val="hybridMultilevel"/>
    <w:tmpl w:val="B9347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940E3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2EA70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04D2C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4710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F6984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EE66A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42B5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028BD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3A42573"/>
    <w:multiLevelType w:val="hybridMultilevel"/>
    <w:tmpl w:val="BDB0A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EB04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2CBAD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1E89B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EEE87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B402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8CBAE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544FB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003E4C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0ED347E"/>
    <w:multiLevelType w:val="hybridMultilevel"/>
    <w:tmpl w:val="1EDEAD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06F760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C8A5B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9CE41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0CE64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B276E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0A981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366A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DCC1A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8291D98"/>
    <w:multiLevelType w:val="hybridMultilevel"/>
    <w:tmpl w:val="F8B26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5BF55D2"/>
    <w:multiLevelType w:val="hybridMultilevel"/>
    <w:tmpl w:val="1E24B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FE6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E069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E0B51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7EF61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C84B3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F8A79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CE29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1E444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13D3568"/>
    <w:multiLevelType w:val="hybridMultilevel"/>
    <w:tmpl w:val="4BF08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17C6FA4"/>
    <w:multiLevelType w:val="hybridMultilevel"/>
    <w:tmpl w:val="7D5EF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8E734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CC8A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49C1B1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6F51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F2AE68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8CC7F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DA7AA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0F98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4D721AC"/>
    <w:multiLevelType w:val="hybridMultilevel"/>
    <w:tmpl w:val="F2B24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480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0280C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FCF8B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A609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F8BB2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2325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6398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54DDB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6"/>
  </w:num>
  <w:num w:numId="5">
    <w:abstractNumId w:val="8"/>
  </w:num>
  <w:num w:numId="6">
    <w:abstractNumId w:val="13"/>
  </w:num>
  <w:num w:numId="7">
    <w:abstractNumId w:val="12"/>
  </w:num>
  <w:num w:numId="8">
    <w:abstractNumId w:val="9"/>
  </w:num>
  <w:num w:numId="9">
    <w:abstractNumId w:val="3"/>
  </w:num>
  <w:num w:numId="10">
    <w:abstractNumId w:val="2"/>
  </w:num>
  <w:num w:numId="11">
    <w:abstractNumId w:val="5"/>
  </w:num>
  <w:num w:numId="12">
    <w:abstractNumId w:val="4"/>
  </w:num>
  <w:num w:numId="13">
    <w:abstractNumId w:val="7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F5587"/>
    <w:rsid w:val="0050355A"/>
    <w:rsid w:val="00504A39"/>
    <w:rsid w:val="005316AD"/>
    <w:rsid w:val="00590178"/>
    <w:rsid w:val="006278FE"/>
    <w:rsid w:val="00672279"/>
    <w:rsid w:val="00683003"/>
    <w:rsid w:val="006A30F3"/>
    <w:rsid w:val="006B5704"/>
    <w:rsid w:val="006E72D2"/>
    <w:rsid w:val="00720F1E"/>
    <w:rsid w:val="007802A9"/>
    <w:rsid w:val="007C7D5C"/>
    <w:rsid w:val="007E3295"/>
    <w:rsid w:val="00811767"/>
    <w:rsid w:val="008768B5"/>
    <w:rsid w:val="00880467"/>
    <w:rsid w:val="008D30C7"/>
    <w:rsid w:val="008E1F64"/>
    <w:rsid w:val="00935E71"/>
    <w:rsid w:val="009743F0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C3531"/>
    <w:rsid w:val="00DF6093"/>
    <w:rsid w:val="00E05B4D"/>
    <w:rsid w:val="00E67328"/>
    <w:rsid w:val="00E875AF"/>
    <w:rsid w:val="00EA5556"/>
    <w:rsid w:val="00EC7434"/>
    <w:rsid w:val="00EE2440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9D6CDB-2A83-4A97-B4D3-279F9C8E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2019-05-16T15:08:00Z</dcterms:created>
  <dcterms:modified xsi:type="dcterms:W3CDTF">2019-05-16T15:08:00Z</dcterms:modified>
</cp:coreProperties>
</file>